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94F03" w14:textId="1559AB5B" w:rsidR="000050D8" w:rsidRPr="00534C49" w:rsidRDefault="000050D8" w:rsidP="000050D8">
      <w:pPr>
        <w:spacing w:after="60"/>
        <w:ind w:left="1985" w:hanging="1985"/>
        <w:jc w:val="both"/>
        <w:rPr>
          <w:rFonts w:ascii="Arial" w:eastAsia="MS Mincho" w:hAnsi="Arial" w:cs="Arial"/>
          <w:b/>
          <w:sz w:val="24"/>
          <w:szCs w:val="24"/>
          <w:lang w:val="en-US" w:eastAsia="en-US"/>
        </w:rPr>
      </w:pPr>
      <w:bookmarkStart w:id="0" w:name="_Hlk514061252"/>
      <w:r w:rsidRPr="00534C49">
        <w:rPr>
          <w:rFonts w:ascii="Arial" w:eastAsia="MS Mincho" w:hAnsi="Arial" w:cs="Arial"/>
          <w:b/>
          <w:sz w:val="24"/>
          <w:szCs w:val="24"/>
          <w:lang w:val="en-US" w:eastAsia="en-US"/>
        </w:rPr>
        <w:t>3GPP TSG-RAN WG4 Meeting # 103-e</w:t>
      </w:r>
      <w:r w:rsidRPr="00534C49">
        <w:rPr>
          <w:rFonts w:ascii="Arial" w:eastAsia="MS Mincho" w:hAnsi="Arial" w:cs="Arial"/>
          <w:b/>
          <w:sz w:val="24"/>
          <w:szCs w:val="24"/>
          <w:lang w:val="en-US" w:eastAsia="en-US"/>
        </w:rPr>
        <w:tab/>
      </w:r>
      <w:r w:rsidRPr="00534C49">
        <w:rPr>
          <w:rFonts w:ascii="Arial" w:eastAsia="MS Mincho" w:hAnsi="Arial" w:cs="Arial"/>
          <w:b/>
          <w:sz w:val="24"/>
          <w:szCs w:val="24"/>
          <w:lang w:val="en-US" w:eastAsia="en-US"/>
        </w:rPr>
        <w:tab/>
      </w:r>
      <w:r w:rsidRPr="00534C49">
        <w:rPr>
          <w:rFonts w:ascii="Arial" w:eastAsia="MS Mincho" w:hAnsi="Arial" w:cs="Arial"/>
          <w:b/>
          <w:sz w:val="24"/>
          <w:szCs w:val="24"/>
          <w:lang w:val="en-US" w:eastAsia="en-US"/>
        </w:rPr>
        <w:tab/>
      </w:r>
      <w:r>
        <w:rPr>
          <w:rFonts w:ascii="Arial" w:eastAsia="MS Mincho" w:hAnsi="Arial" w:cs="Arial"/>
          <w:b/>
          <w:sz w:val="24"/>
          <w:szCs w:val="24"/>
          <w:lang w:val="en-US" w:eastAsia="en-US"/>
        </w:rPr>
        <w:tab/>
      </w:r>
      <w:r>
        <w:rPr>
          <w:rFonts w:ascii="Arial" w:eastAsia="MS Mincho" w:hAnsi="Arial" w:cs="Arial"/>
          <w:b/>
          <w:sz w:val="24"/>
          <w:szCs w:val="24"/>
          <w:lang w:val="en-US" w:eastAsia="en-US"/>
        </w:rPr>
        <w:tab/>
      </w:r>
      <w:r>
        <w:rPr>
          <w:rFonts w:ascii="Arial" w:eastAsia="MS Mincho" w:hAnsi="Arial" w:cs="Arial"/>
          <w:b/>
          <w:sz w:val="24"/>
          <w:szCs w:val="24"/>
          <w:lang w:val="en-US" w:eastAsia="en-US"/>
        </w:rPr>
        <w:tab/>
      </w:r>
      <w:r w:rsidR="00DC231D" w:rsidRPr="00DC231D">
        <w:rPr>
          <w:rFonts w:ascii="Arial" w:eastAsia="MS Mincho" w:hAnsi="Arial" w:cs="Arial"/>
          <w:b/>
          <w:sz w:val="24"/>
          <w:szCs w:val="24"/>
          <w:lang w:val="en-US" w:eastAsia="en-US"/>
        </w:rPr>
        <w:t>R4-2208670</w:t>
      </w:r>
    </w:p>
    <w:p w14:paraId="3DF8F776" w14:textId="77777777" w:rsidR="000050D8" w:rsidRDefault="000050D8" w:rsidP="000050D8">
      <w:pPr>
        <w:spacing w:after="60"/>
        <w:ind w:left="1985" w:hanging="1985"/>
        <w:jc w:val="both"/>
        <w:rPr>
          <w:rFonts w:ascii="Arial" w:eastAsia="MS Mincho" w:hAnsi="Arial" w:cs="Arial"/>
          <w:b/>
          <w:sz w:val="24"/>
          <w:szCs w:val="24"/>
          <w:lang w:val="en-US" w:eastAsia="en-US"/>
        </w:rPr>
      </w:pPr>
      <w:r w:rsidRPr="00534C49">
        <w:rPr>
          <w:rFonts w:ascii="Arial" w:eastAsia="MS Mincho" w:hAnsi="Arial" w:cs="Arial"/>
          <w:b/>
          <w:sz w:val="24"/>
          <w:szCs w:val="24"/>
          <w:lang w:val="en-US" w:eastAsia="en-US"/>
        </w:rPr>
        <w:t>Electronic Meeting, May 09 – May 20, 2022</w:t>
      </w:r>
    </w:p>
    <w:p w14:paraId="4CE40CD7" w14:textId="77777777" w:rsidR="00E332FD" w:rsidRDefault="00E332FD" w:rsidP="00E332FD">
      <w:pPr>
        <w:widowControl w:val="0"/>
        <w:spacing w:after="0"/>
        <w:rPr>
          <w:rFonts w:ascii="Arial" w:hAnsi="Arial" w:cs="Arial"/>
          <w:b/>
          <w:noProof/>
          <w:sz w:val="24"/>
          <w:szCs w:val="24"/>
          <w:lang w:val="en-US" w:eastAsia="en-US"/>
        </w:rPr>
      </w:pPr>
    </w:p>
    <w:p w14:paraId="5F00CF13" w14:textId="66C418DB"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DC231D" w:rsidRPr="00DC231D">
        <w:rPr>
          <w:rFonts w:ascii="Arial" w:hAnsi="Arial" w:cs="Arial"/>
          <w:bCs/>
          <w:noProof/>
          <w:sz w:val="24"/>
          <w:szCs w:val="24"/>
          <w:lang w:val="en-US" w:eastAsia="en-US"/>
        </w:rPr>
        <w:t>9.1.1</w:t>
      </w:r>
    </w:p>
    <w:p w14:paraId="3D15048A" w14:textId="77777777"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0F5659CD"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4B27CE">
        <w:rPr>
          <w:rFonts w:ascii="Arial" w:hAnsi="Arial"/>
          <w:bCs/>
          <w:noProof/>
          <w:sz w:val="24"/>
          <w:lang w:val="en-US" w:eastAsia="en-US"/>
        </w:rPr>
        <w:tab/>
      </w:r>
      <w:r w:rsidR="004B27CE" w:rsidRPr="004B27CE">
        <w:rPr>
          <w:rFonts w:ascii="Arial" w:hAnsi="Arial"/>
          <w:bCs/>
          <w:noProof/>
          <w:sz w:val="24"/>
          <w:lang w:val="en-US" w:eastAsia="en-US"/>
        </w:rPr>
        <w:t xml:space="preserve">Handling of </w:t>
      </w:r>
      <w:r w:rsidR="00CF0039">
        <w:rPr>
          <w:rFonts w:ascii="Arial" w:hAnsi="Arial"/>
          <w:bCs/>
          <w:noProof/>
          <w:sz w:val="24"/>
          <w:lang w:val="en-US" w:eastAsia="en-US"/>
        </w:rPr>
        <w:t xml:space="preserve">FR2 </w:t>
      </w:r>
      <w:r w:rsidR="00577C8D">
        <w:rPr>
          <w:rFonts w:ascii="Arial" w:hAnsi="Arial" w:hint="eastAsia"/>
          <w:bCs/>
          <w:noProof/>
          <w:sz w:val="24"/>
          <w:lang w:val="en-US" w:eastAsia="en-US"/>
        </w:rPr>
        <w:t>MIMO</w:t>
      </w:r>
      <w:r w:rsidR="00577C8D">
        <w:rPr>
          <w:rFonts w:ascii="Arial" w:hAnsi="Arial"/>
          <w:bCs/>
          <w:noProof/>
          <w:sz w:val="24"/>
          <w:lang w:val="en-US" w:eastAsia="en-US"/>
        </w:rPr>
        <w:t xml:space="preserve"> OTA</w:t>
      </w:r>
    </w:p>
    <w:bookmarkEnd w:id="0"/>
    <w:p w14:paraId="62A8361D" w14:textId="7A850832" w:rsidR="007F593F" w:rsidRPr="00CF6EC9" w:rsidRDefault="007F593F" w:rsidP="007F593F">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Approval</w:t>
      </w:r>
    </w:p>
    <w:p w14:paraId="6A30EBA5" w14:textId="3960D16E" w:rsidR="007F593F" w:rsidRDefault="007F593F" w:rsidP="001A49AE">
      <w:pPr>
        <w:pStyle w:val="Heading1"/>
        <w:numPr>
          <w:ilvl w:val="0"/>
          <w:numId w:val="6"/>
        </w:numPr>
        <w:ind w:left="360"/>
      </w:pPr>
      <w:r>
        <w:t>Introduction</w:t>
      </w:r>
    </w:p>
    <w:p w14:paraId="67F532A5" w14:textId="20B53C7A" w:rsidR="00DD7EFB" w:rsidRDefault="00353309" w:rsidP="00891902">
      <w:pPr>
        <w:jc w:val="both"/>
      </w:pPr>
      <w:r>
        <w:t>In RAN#95e, t</w:t>
      </w:r>
      <w:r w:rsidR="001A5DF8">
        <w:t>he</w:t>
      </w:r>
      <w:r w:rsidR="00B23C58">
        <w:rPr>
          <w:lang w:eastAsia="zh-CN"/>
        </w:rPr>
        <w:t xml:space="preserve"> </w:t>
      </w:r>
      <w:r w:rsidR="00B23C58">
        <w:rPr>
          <w:rFonts w:hint="eastAsia"/>
          <w:lang w:eastAsia="zh-CN"/>
        </w:rPr>
        <w:t>SR</w:t>
      </w:r>
      <w:r w:rsidR="00B23C58">
        <w:rPr>
          <w:lang w:eastAsia="zh-CN"/>
        </w:rPr>
        <w:t xml:space="preserve"> for Rel-17 MIMO OTA</w:t>
      </w:r>
      <w:r w:rsidR="001A5DF8">
        <w:t xml:space="preserve"> was submitted </w:t>
      </w:r>
      <w:r>
        <w:t xml:space="preserve">in </w:t>
      </w:r>
      <w:r w:rsidR="00F06E25">
        <w:t>[1]</w:t>
      </w:r>
      <w:r>
        <w:t xml:space="preserve"> in which</w:t>
      </w:r>
      <w:r w:rsidR="00F06E25">
        <w:t xml:space="preserve"> </w:t>
      </w:r>
      <w:r>
        <w:t>o</w:t>
      </w:r>
      <w:r w:rsidR="00977002">
        <w:t xml:space="preserve">ne quarter </w:t>
      </w:r>
      <w:r w:rsidR="00350205">
        <w:t xml:space="preserve">is </w:t>
      </w:r>
      <w:r w:rsidR="00DD0167">
        <w:t xml:space="preserve">extended to complete the remaining issue </w:t>
      </w:r>
      <w:r w:rsidR="00640ED1">
        <w:t>of core part</w:t>
      </w:r>
      <w:r w:rsidR="000122F9">
        <w:t xml:space="preserve">, i.e., </w:t>
      </w:r>
      <w:r w:rsidR="0069446F" w:rsidRPr="0069446F">
        <w:t>pass/fail limit</w:t>
      </w:r>
      <w:r w:rsidR="004241C8">
        <w:t>s</w:t>
      </w:r>
      <w:r w:rsidR="0069446F" w:rsidRPr="0069446F">
        <w:t xml:space="preserve"> for FR2 channel model validation</w:t>
      </w:r>
      <w:r w:rsidR="0069446F">
        <w:t>.</w:t>
      </w:r>
      <w:r w:rsidR="006A7485">
        <w:t xml:space="preserve"> Meanwhile, </w:t>
      </w:r>
      <w:r w:rsidR="00571FC0">
        <w:t>the FR2 MIMO OTA requirements target to be completed in September</w:t>
      </w:r>
      <w:r w:rsidR="00336EBA">
        <w:t xml:space="preserve"> 2022.</w:t>
      </w:r>
    </w:p>
    <w:p w14:paraId="0C514F37" w14:textId="11CEB20A" w:rsidR="0069446F" w:rsidRDefault="0069446F" w:rsidP="00891902">
      <w:pPr>
        <w:jc w:val="both"/>
      </w:pPr>
      <w:r>
        <w:t>In this paper, we provide our view</w:t>
      </w:r>
      <w:r w:rsidR="0026485E">
        <w:t>s</w:t>
      </w:r>
      <w:r>
        <w:t xml:space="preserve"> on how to </w:t>
      </w:r>
      <w:r w:rsidR="00336EBA">
        <w:t>handle</w:t>
      </w:r>
      <w:r>
        <w:t xml:space="preserve"> the FR2 MIMO OTA</w:t>
      </w:r>
      <w:r w:rsidR="00336EBA">
        <w:t xml:space="preserve"> in Rel-17</w:t>
      </w:r>
      <w:r w:rsidR="006A7485">
        <w:t>.</w:t>
      </w:r>
    </w:p>
    <w:p w14:paraId="7B8E575B" w14:textId="59B113EE" w:rsidR="007F593F" w:rsidRDefault="007F593F" w:rsidP="007F593F">
      <w:pPr>
        <w:pStyle w:val="Heading1"/>
      </w:pPr>
      <w:r>
        <w:t>2.</w:t>
      </w:r>
      <w:r w:rsidR="00D47F23">
        <w:t xml:space="preserve"> </w:t>
      </w:r>
      <w:r>
        <w:t>Discussion</w:t>
      </w:r>
    </w:p>
    <w:p w14:paraId="1040AF08" w14:textId="4BCC50A3" w:rsidR="00DD6D76" w:rsidRDefault="00DD6D76" w:rsidP="00DD7EFB">
      <w:pPr>
        <w:jc w:val="both"/>
        <w:rPr>
          <w:b/>
          <w:bCs/>
        </w:rPr>
      </w:pPr>
      <w:r w:rsidRPr="007608B8">
        <w:rPr>
          <w:b/>
          <w:bCs/>
        </w:rPr>
        <w:t xml:space="preserve">1) </w:t>
      </w:r>
      <w:r w:rsidR="00967B92">
        <w:rPr>
          <w:b/>
          <w:bCs/>
        </w:rPr>
        <w:t>Handling of core part</w:t>
      </w:r>
      <w:r w:rsidR="00437E5B">
        <w:rPr>
          <w:b/>
          <w:bCs/>
        </w:rPr>
        <w:t xml:space="preserve"> </w:t>
      </w:r>
    </w:p>
    <w:p w14:paraId="62419210" w14:textId="15D6A0FB" w:rsidR="00DC6566" w:rsidRDefault="00CE545C" w:rsidP="00900335">
      <w:pPr>
        <w:jc w:val="both"/>
        <w:rPr>
          <w:lang w:eastAsia="zh-CN"/>
        </w:rPr>
      </w:pPr>
      <w:r>
        <w:rPr>
          <w:lang w:eastAsia="zh-CN"/>
        </w:rPr>
        <w:t xml:space="preserve">As </w:t>
      </w:r>
      <w:r w:rsidR="00CF73DA">
        <w:rPr>
          <w:lang w:eastAsia="zh-CN"/>
        </w:rPr>
        <w:t xml:space="preserve">agreed in </w:t>
      </w:r>
      <w:r>
        <w:rPr>
          <w:lang w:eastAsia="zh-CN"/>
        </w:rPr>
        <w:t xml:space="preserve">[1], the only remaining issue for core part of FR2 MIMO OTA is </w:t>
      </w:r>
      <w:r w:rsidR="00DF7DA3">
        <w:rPr>
          <w:lang w:eastAsia="zh-CN"/>
        </w:rPr>
        <w:t>pass/fail limit</w:t>
      </w:r>
      <w:r w:rsidR="004241C8">
        <w:rPr>
          <w:lang w:eastAsia="zh-CN"/>
        </w:rPr>
        <w:t>s</w:t>
      </w:r>
      <w:r w:rsidR="00DF7DA3">
        <w:rPr>
          <w:lang w:eastAsia="zh-CN"/>
        </w:rPr>
        <w:t xml:space="preserve"> for </w:t>
      </w:r>
      <w:r w:rsidR="00CF73DA">
        <w:rPr>
          <w:lang w:eastAsia="zh-CN"/>
        </w:rPr>
        <w:t xml:space="preserve">FR2 </w:t>
      </w:r>
      <w:r w:rsidR="00DF7DA3">
        <w:rPr>
          <w:lang w:eastAsia="zh-CN"/>
        </w:rPr>
        <w:t xml:space="preserve">channel model validation. </w:t>
      </w:r>
      <w:r w:rsidR="000C4158">
        <w:rPr>
          <w:lang w:eastAsia="zh-CN"/>
        </w:rPr>
        <w:t xml:space="preserve">As of last RAN4 meeting, companies </w:t>
      </w:r>
      <w:r w:rsidR="00B03767">
        <w:rPr>
          <w:lang w:eastAsia="zh-CN"/>
        </w:rPr>
        <w:t>were</w:t>
      </w:r>
      <w:r w:rsidR="000C4158">
        <w:rPr>
          <w:lang w:eastAsia="zh-CN"/>
        </w:rPr>
        <w:t xml:space="preserve"> </w:t>
      </w:r>
      <w:r w:rsidR="00B03767">
        <w:rPr>
          <w:lang w:eastAsia="zh-CN"/>
        </w:rPr>
        <w:t xml:space="preserve">mainly </w:t>
      </w:r>
      <w:r w:rsidR="000C4158">
        <w:rPr>
          <w:lang w:eastAsia="zh-CN"/>
        </w:rPr>
        <w:t xml:space="preserve">focusing on the FR1 channel model validation </w:t>
      </w:r>
      <w:r w:rsidR="009E0EA2">
        <w:rPr>
          <w:lang w:eastAsia="zh-CN"/>
        </w:rPr>
        <w:t xml:space="preserve">discussion. </w:t>
      </w:r>
      <w:r w:rsidR="00A42157">
        <w:rPr>
          <w:lang w:eastAsia="zh-CN"/>
        </w:rPr>
        <w:t>Therefore, t</w:t>
      </w:r>
      <w:r w:rsidR="009E0EA2">
        <w:rPr>
          <w:lang w:eastAsia="zh-CN"/>
        </w:rPr>
        <w:t xml:space="preserve">here </w:t>
      </w:r>
      <w:r w:rsidR="0049350A">
        <w:rPr>
          <w:lang w:eastAsia="zh-CN"/>
        </w:rPr>
        <w:t>were</w:t>
      </w:r>
      <w:r w:rsidR="009E0EA2">
        <w:rPr>
          <w:lang w:eastAsia="zh-CN"/>
        </w:rPr>
        <w:t xml:space="preserve"> </w:t>
      </w:r>
      <w:r w:rsidR="00900335">
        <w:rPr>
          <w:lang w:eastAsia="zh-CN"/>
        </w:rPr>
        <w:t xml:space="preserve">few measurement results submitted </w:t>
      </w:r>
      <w:r w:rsidR="0049350A">
        <w:rPr>
          <w:lang w:eastAsia="zh-CN"/>
        </w:rPr>
        <w:t>regarding the FR2 channel model validation.</w:t>
      </w:r>
      <w:r w:rsidR="003D56B9">
        <w:rPr>
          <w:lang w:eastAsia="zh-CN"/>
        </w:rPr>
        <w:t xml:space="preserve"> Considering there is only one remaining meeting for </w:t>
      </w:r>
      <w:r w:rsidR="004241C8">
        <w:rPr>
          <w:lang w:eastAsia="zh-CN"/>
        </w:rPr>
        <w:t xml:space="preserve">the </w:t>
      </w:r>
      <w:r w:rsidR="003D56B9">
        <w:rPr>
          <w:lang w:eastAsia="zh-CN"/>
        </w:rPr>
        <w:t xml:space="preserve">core part </w:t>
      </w:r>
      <w:r w:rsidR="00D25952">
        <w:rPr>
          <w:lang w:eastAsia="zh-CN"/>
        </w:rPr>
        <w:t xml:space="preserve">and </w:t>
      </w:r>
      <w:r w:rsidR="003A7AB4">
        <w:rPr>
          <w:lang w:eastAsia="zh-CN"/>
        </w:rPr>
        <w:t xml:space="preserve">the test setup of FR2 MIMO OTA is not </w:t>
      </w:r>
      <w:r w:rsidR="00D87B65">
        <w:rPr>
          <w:lang w:eastAsia="zh-CN"/>
        </w:rPr>
        <w:t xml:space="preserve">so </w:t>
      </w:r>
      <w:r w:rsidR="003A7AB4">
        <w:rPr>
          <w:lang w:eastAsia="zh-CN"/>
        </w:rPr>
        <w:t xml:space="preserve">mature as </w:t>
      </w:r>
      <w:r w:rsidR="008D2D43">
        <w:rPr>
          <w:lang w:eastAsia="zh-CN"/>
        </w:rPr>
        <w:t xml:space="preserve">FR1, it is proposed to define a </w:t>
      </w:r>
      <w:r w:rsidR="00F55349">
        <w:rPr>
          <w:lang w:eastAsia="zh-CN"/>
        </w:rPr>
        <w:t>relatively wide limit</w:t>
      </w:r>
      <w:r w:rsidR="00B03767">
        <w:rPr>
          <w:lang w:eastAsia="zh-CN"/>
        </w:rPr>
        <w:t>s</w:t>
      </w:r>
      <w:r w:rsidR="00F55349">
        <w:rPr>
          <w:lang w:eastAsia="zh-CN"/>
        </w:rPr>
        <w:t>, and the limit</w:t>
      </w:r>
      <w:r w:rsidR="00B03767">
        <w:rPr>
          <w:lang w:eastAsia="zh-CN"/>
        </w:rPr>
        <w:t>s</w:t>
      </w:r>
      <w:r w:rsidR="00F55349">
        <w:rPr>
          <w:lang w:eastAsia="zh-CN"/>
        </w:rPr>
        <w:t xml:space="preserve"> can be further refined in future meeting</w:t>
      </w:r>
      <w:r w:rsidR="00B03767">
        <w:rPr>
          <w:lang w:eastAsia="zh-CN"/>
        </w:rPr>
        <w:t>s</w:t>
      </w:r>
      <w:r w:rsidR="00F55349">
        <w:rPr>
          <w:lang w:eastAsia="zh-CN"/>
        </w:rPr>
        <w:t>.</w:t>
      </w:r>
    </w:p>
    <w:p w14:paraId="303A2C6C" w14:textId="65200AF0" w:rsidR="00A25ECC" w:rsidRDefault="009D79EC" w:rsidP="00BA3F36">
      <w:pPr>
        <w:rPr>
          <w:b/>
          <w:bCs/>
          <w:lang w:eastAsia="zh-CN"/>
        </w:rPr>
      </w:pPr>
      <w:r w:rsidRPr="00C57D6F">
        <w:rPr>
          <w:b/>
          <w:bCs/>
          <w:lang w:eastAsia="zh-CN"/>
        </w:rPr>
        <w:t xml:space="preserve">Proposal 1: </w:t>
      </w:r>
      <w:r w:rsidR="007C284A">
        <w:rPr>
          <w:b/>
          <w:bCs/>
          <w:lang w:eastAsia="zh-CN"/>
        </w:rPr>
        <w:t xml:space="preserve">To complete the core part of FR2 MIMO OTA, RAN4 to </w:t>
      </w:r>
      <w:r w:rsidR="00450643" w:rsidRPr="00C57D6F">
        <w:rPr>
          <w:b/>
          <w:bCs/>
          <w:lang w:eastAsia="zh-CN"/>
        </w:rPr>
        <w:t>define a relatively wide pass/fail limit</w:t>
      </w:r>
      <w:r w:rsidR="00060444">
        <w:rPr>
          <w:b/>
          <w:bCs/>
          <w:lang w:eastAsia="zh-CN"/>
        </w:rPr>
        <w:t>s</w:t>
      </w:r>
      <w:r w:rsidR="00450643" w:rsidRPr="00C57D6F">
        <w:rPr>
          <w:b/>
          <w:bCs/>
          <w:lang w:eastAsia="zh-CN"/>
        </w:rPr>
        <w:t xml:space="preserve"> for FR2 channel model validation in </w:t>
      </w:r>
      <w:r w:rsidR="00F05941" w:rsidRPr="00C57D6F">
        <w:rPr>
          <w:b/>
          <w:bCs/>
          <w:lang w:eastAsia="zh-CN"/>
        </w:rPr>
        <w:t xml:space="preserve">RAN4#103-e. </w:t>
      </w:r>
      <w:r w:rsidR="00C57D6F" w:rsidRPr="00C57D6F">
        <w:rPr>
          <w:b/>
          <w:bCs/>
          <w:lang w:eastAsia="zh-CN"/>
        </w:rPr>
        <w:t>The limit</w:t>
      </w:r>
      <w:r w:rsidR="00060444">
        <w:rPr>
          <w:b/>
          <w:bCs/>
          <w:lang w:eastAsia="zh-CN"/>
        </w:rPr>
        <w:t>s</w:t>
      </w:r>
      <w:r w:rsidR="00C57D6F" w:rsidRPr="00C57D6F">
        <w:rPr>
          <w:b/>
          <w:bCs/>
          <w:lang w:eastAsia="zh-CN"/>
        </w:rPr>
        <w:t xml:space="preserve"> can be further refined in future meeting</w:t>
      </w:r>
      <w:r w:rsidR="001E570C">
        <w:rPr>
          <w:b/>
          <w:bCs/>
          <w:lang w:eastAsia="zh-CN"/>
        </w:rPr>
        <w:t>s</w:t>
      </w:r>
      <w:r w:rsidR="00C57D6F" w:rsidRPr="00C57D6F">
        <w:rPr>
          <w:b/>
          <w:bCs/>
          <w:lang w:eastAsia="zh-CN"/>
        </w:rPr>
        <w:t>.</w:t>
      </w:r>
    </w:p>
    <w:p w14:paraId="2040F183" w14:textId="0CF18AFE" w:rsidR="00D87B65" w:rsidRDefault="00D87B65" w:rsidP="00BA3F36">
      <w:pPr>
        <w:rPr>
          <w:b/>
          <w:bCs/>
          <w:lang w:eastAsia="zh-CN"/>
        </w:rPr>
      </w:pPr>
      <w:r>
        <w:rPr>
          <w:b/>
          <w:bCs/>
          <w:lang w:eastAsia="zh-CN"/>
        </w:rPr>
        <w:t>2) Handling of performance part</w:t>
      </w:r>
    </w:p>
    <w:p w14:paraId="75FC0601" w14:textId="09939960" w:rsidR="0073282D" w:rsidRDefault="007C4FAE" w:rsidP="00FB46D4">
      <w:pPr>
        <w:jc w:val="both"/>
        <w:rPr>
          <w:lang w:eastAsia="zh-CN"/>
        </w:rPr>
      </w:pPr>
      <w:r w:rsidRPr="00FC65DB">
        <w:rPr>
          <w:lang w:eastAsia="zh-CN"/>
        </w:rPr>
        <w:t xml:space="preserve">The objective of performance part </w:t>
      </w:r>
      <w:r w:rsidR="00FC65DB" w:rsidRPr="00FC65DB">
        <w:rPr>
          <w:lang w:eastAsia="zh-CN"/>
        </w:rPr>
        <w:t>for FR2 MIMO OTA is to specify the requirements</w:t>
      </w:r>
      <w:r w:rsidR="007416D5">
        <w:rPr>
          <w:lang w:eastAsia="zh-CN"/>
        </w:rPr>
        <w:t xml:space="preserve">. </w:t>
      </w:r>
      <w:r w:rsidR="00FC65DB" w:rsidRPr="00FC65DB">
        <w:rPr>
          <w:lang w:eastAsia="zh-CN"/>
        </w:rPr>
        <w:t xml:space="preserve">It was agreed that </w:t>
      </w:r>
      <w:r w:rsidR="008966CE">
        <w:rPr>
          <w:lang w:eastAsia="zh-CN"/>
        </w:rPr>
        <w:t xml:space="preserve">measurement approach and simulation approach can be used to develop </w:t>
      </w:r>
      <w:r w:rsidR="00FB46D4">
        <w:rPr>
          <w:lang w:eastAsia="zh-CN"/>
        </w:rPr>
        <w:t xml:space="preserve">requirements. As mentioned in [2], </w:t>
      </w:r>
      <w:r w:rsidR="007F55B2">
        <w:rPr>
          <w:lang w:eastAsia="zh-CN"/>
        </w:rPr>
        <w:t>t</w:t>
      </w:r>
      <w:r w:rsidR="007F55B2" w:rsidRPr="007F55B2">
        <w:rPr>
          <w:lang w:eastAsia="zh-CN"/>
        </w:rPr>
        <w:t>he traditional way of specifying requirements in RAN4 is simulation approach. Before the conformance spec is completed in RAN5, it is unmatured to request the commercial test setup to do the measurement for FR2 MIMO OTA requirements development.</w:t>
      </w:r>
      <w:r w:rsidR="0072609A">
        <w:rPr>
          <w:lang w:eastAsia="zh-CN"/>
        </w:rPr>
        <w:t xml:space="preserve"> </w:t>
      </w:r>
      <w:r w:rsidR="00776F51">
        <w:rPr>
          <w:lang w:eastAsia="zh-CN"/>
        </w:rPr>
        <w:t xml:space="preserve">In addition, </w:t>
      </w:r>
      <w:r w:rsidR="0072609A">
        <w:rPr>
          <w:lang w:eastAsia="zh-CN"/>
        </w:rPr>
        <w:t xml:space="preserve">it </w:t>
      </w:r>
      <w:r w:rsidR="00C20B16">
        <w:rPr>
          <w:lang w:eastAsia="zh-CN"/>
        </w:rPr>
        <w:t xml:space="preserve">is expected </w:t>
      </w:r>
      <w:r w:rsidR="00776F51">
        <w:rPr>
          <w:lang w:eastAsia="zh-CN"/>
        </w:rPr>
        <w:t xml:space="preserve">that it will take </w:t>
      </w:r>
      <w:r w:rsidR="002A1704">
        <w:rPr>
          <w:lang w:eastAsia="zh-CN"/>
        </w:rPr>
        <w:t>long time to</w:t>
      </w:r>
      <w:r w:rsidR="00E701D8">
        <w:rPr>
          <w:lang w:eastAsia="zh-CN"/>
        </w:rPr>
        <w:t xml:space="preserve"> for the lab alignment</w:t>
      </w:r>
      <w:r w:rsidR="002A1704">
        <w:rPr>
          <w:lang w:eastAsia="zh-CN"/>
        </w:rPr>
        <w:t xml:space="preserve"> </w:t>
      </w:r>
      <w:r w:rsidR="003D196C">
        <w:rPr>
          <w:lang w:eastAsia="zh-CN"/>
        </w:rPr>
        <w:t xml:space="preserve">based on golden devices </w:t>
      </w:r>
      <w:r w:rsidR="00D131EE">
        <w:rPr>
          <w:lang w:eastAsia="zh-CN"/>
        </w:rPr>
        <w:t xml:space="preserve">and </w:t>
      </w:r>
      <w:r w:rsidR="00175690">
        <w:rPr>
          <w:lang w:eastAsia="zh-CN"/>
        </w:rPr>
        <w:t>align</w:t>
      </w:r>
      <w:r w:rsidR="001E0B9A">
        <w:rPr>
          <w:lang w:eastAsia="zh-CN"/>
        </w:rPr>
        <w:t>ment</w:t>
      </w:r>
      <w:r w:rsidR="00175690">
        <w:rPr>
          <w:lang w:eastAsia="zh-CN"/>
        </w:rPr>
        <w:t>/</w:t>
      </w:r>
      <w:r w:rsidR="001E0B9A">
        <w:rPr>
          <w:lang w:eastAsia="zh-CN"/>
        </w:rPr>
        <w:t>calibration</w:t>
      </w:r>
      <w:r w:rsidR="00175690">
        <w:rPr>
          <w:lang w:eastAsia="zh-CN"/>
        </w:rPr>
        <w:t xml:space="preserve"> </w:t>
      </w:r>
      <w:r w:rsidR="005127E4">
        <w:rPr>
          <w:lang w:eastAsia="zh-CN"/>
        </w:rPr>
        <w:t>with</w:t>
      </w:r>
      <w:r w:rsidR="003D196C">
        <w:rPr>
          <w:lang w:eastAsia="zh-CN"/>
        </w:rPr>
        <w:t xml:space="preserve"> simulation results</w:t>
      </w:r>
      <w:r w:rsidR="00F04F4B">
        <w:rPr>
          <w:lang w:eastAsia="zh-CN"/>
        </w:rPr>
        <w:t xml:space="preserve"> </w:t>
      </w:r>
      <w:r w:rsidR="003F33A2">
        <w:rPr>
          <w:lang w:eastAsia="zh-CN"/>
        </w:rPr>
        <w:t xml:space="preserve">if needed </w:t>
      </w:r>
      <w:r w:rsidR="00C20B16">
        <w:rPr>
          <w:lang w:eastAsia="zh-CN"/>
        </w:rPr>
        <w:t>if measurement results would be considered</w:t>
      </w:r>
      <w:r w:rsidR="00D131EE">
        <w:rPr>
          <w:lang w:eastAsia="zh-CN"/>
        </w:rPr>
        <w:t>.</w:t>
      </w:r>
      <w:r w:rsidR="00A35855">
        <w:rPr>
          <w:lang w:eastAsia="zh-CN"/>
        </w:rPr>
        <w:t xml:space="preserve"> Therefore, </w:t>
      </w:r>
      <w:r w:rsidR="00ED7E6C">
        <w:rPr>
          <w:lang w:eastAsia="zh-CN"/>
        </w:rPr>
        <w:t xml:space="preserve">it is not possible to complete the </w:t>
      </w:r>
      <w:r w:rsidR="00DD30D8">
        <w:rPr>
          <w:lang w:eastAsia="zh-CN"/>
        </w:rPr>
        <w:t>FR2 MIMO OTA requirements in Rel-17 if measurement approach is considered.</w:t>
      </w:r>
    </w:p>
    <w:p w14:paraId="729E8F02" w14:textId="18F35AF8" w:rsidR="00DD30D8" w:rsidRPr="00FB7EB2" w:rsidRDefault="00DD30D8" w:rsidP="00B93E5D">
      <w:pPr>
        <w:jc w:val="both"/>
        <w:rPr>
          <w:b/>
          <w:bCs/>
          <w:lang w:eastAsia="zh-CN"/>
        </w:rPr>
      </w:pPr>
      <w:r w:rsidRPr="00FB7EB2">
        <w:rPr>
          <w:b/>
          <w:bCs/>
          <w:lang w:eastAsia="zh-CN"/>
        </w:rPr>
        <w:t>Observation 1</w:t>
      </w:r>
      <w:r w:rsidRPr="00FB7EB2">
        <w:rPr>
          <w:rFonts w:hint="eastAsia"/>
          <w:b/>
          <w:bCs/>
          <w:lang w:eastAsia="zh-CN"/>
        </w:rPr>
        <w:t>:</w:t>
      </w:r>
      <w:r w:rsidRPr="00FB7EB2">
        <w:rPr>
          <w:b/>
          <w:bCs/>
          <w:lang w:eastAsia="zh-CN"/>
        </w:rPr>
        <w:t xml:space="preserve"> It is not possible to complete the FR2 MIMO OTA requirements in Rel-17 if measurement approach is considered.</w:t>
      </w:r>
    </w:p>
    <w:p w14:paraId="00EAAAD9" w14:textId="20FE01A2" w:rsidR="00A35855" w:rsidRDefault="00B93E5D" w:rsidP="00FB46D4">
      <w:pPr>
        <w:jc w:val="both"/>
        <w:rPr>
          <w:lang w:eastAsia="zh-CN"/>
        </w:rPr>
      </w:pPr>
      <w:r>
        <w:rPr>
          <w:lang w:eastAsia="zh-CN"/>
        </w:rPr>
        <w:t>In this case, w</w:t>
      </w:r>
      <w:r w:rsidR="00A35855">
        <w:rPr>
          <w:lang w:eastAsia="zh-CN"/>
        </w:rPr>
        <w:t xml:space="preserve">e propose to use the </w:t>
      </w:r>
      <w:r w:rsidR="00CD743C">
        <w:rPr>
          <w:lang w:eastAsia="zh-CN"/>
        </w:rPr>
        <w:t xml:space="preserve">pure </w:t>
      </w:r>
      <w:r w:rsidR="00A35855">
        <w:rPr>
          <w:lang w:eastAsia="zh-CN"/>
        </w:rPr>
        <w:t xml:space="preserve">simulation approach </w:t>
      </w:r>
      <w:r w:rsidR="00CD743C">
        <w:rPr>
          <w:lang w:eastAsia="zh-CN"/>
        </w:rPr>
        <w:t xml:space="preserve">to develop FR2 MIMO OTA requirements in Rel-17. </w:t>
      </w:r>
      <w:r w:rsidR="008F76E6">
        <w:rPr>
          <w:lang w:eastAsia="zh-CN"/>
        </w:rPr>
        <w:t xml:space="preserve">The measurement results could be </w:t>
      </w:r>
      <w:r w:rsidR="00422A24">
        <w:rPr>
          <w:lang w:eastAsia="zh-CN"/>
        </w:rPr>
        <w:t xml:space="preserve">taken into account </w:t>
      </w:r>
      <w:r w:rsidR="007B1D03">
        <w:rPr>
          <w:lang w:eastAsia="zh-CN"/>
        </w:rPr>
        <w:t xml:space="preserve">to refine the requirements </w:t>
      </w:r>
      <w:r w:rsidR="00422A24">
        <w:rPr>
          <w:lang w:eastAsia="zh-CN"/>
        </w:rPr>
        <w:t xml:space="preserve">in </w:t>
      </w:r>
      <w:r w:rsidR="0073282D">
        <w:rPr>
          <w:lang w:eastAsia="zh-CN"/>
        </w:rPr>
        <w:t>future release.</w:t>
      </w:r>
    </w:p>
    <w:p w14:paraId="1F977FDF" w14:textId="5F340F26" w:rsidR="00B93E5D" w:rsidRPr="007B1D03" w:rsidRDefault="00B93E5D" w:rsidP="00B93E5D">
      <w:pPr>
        <w:jc w:val="both"/>
        <w:rPr>
          <w:b/>
          <w:bCs/>
          <w:lang w:eastAsia="zh-CN"/>
        </w:rPr>
      </w:pPr>
      <w:r w:rsidRPr="007B1D03">
        <w:rPr>
          <w:b/>
          <w:bCs/>
          <w:lang w:eastAsia="zh-CN"/>
        </w:rPr>
        <w:t xml:space="preserve">Proposal 2: RAN4 to use the pure simulation approach to develop FR2 MIMO OTA requirements in Rel-17. The measurement results could be taken into account </w:t>
      </w:r>
      <w:r w:rsidR="007B1D03" w:rsidRPr="007B1D03">
        <w:rPr>
          <w:b/>
          <w:bCs/>
          <w:lang w:eastAsia="zh-CN"/>
        </w:rPr>
        <w:t>to refine the requirements in future release</w:t>
      </w:r>
      <w:r w:rsidRPr="007B1D03">
        <w:rPr>
          <w:b/>
          <w:bCs/>
          <w:lang w:eastAsia="zh-CN"/>
        </w:rPr>
        <w:t>.</w:t>
      </w:r>
    </w:p>
    <w:p w14:paraId="2CF13768" w14:textId="12114324" w:rsidR="00B93E5D" w:rsidRPr="00FC65DB" w:rsidRDefault="00B93E5D" w:rsidP="00FB46D4">
      <w:pPr>
        <w:jc w:val="both"/>
        <w:rPr>
          <w:lang w:eastAsia="zh-CN"/>
        </w:rPr>
      </w:pPr>
    </w:p>
    <w:p w14:paraId="62A11C0E" w14:textId="59BE3F35" w:rsidR="00D87B65" w:rsidRDefault="00D87B65" w:rsidP="00BA3F36">
      <w:pPr>
        <w:rPr>
          <w:b/>
          <w:bCs/>
          <w:lang w:eastAsia="zh-CN"/>
        </w:rPr>
      </w:pPr>
    </w:p>
    <w:p w14:paraId="728BC804" w14:textId="778533A4" w:rsidR="00D87B65" w:rsidRDefault="00D87B65" w:rsidP="00BA3F36">
      <w:pPr>
        <w:rPr>
          <w:b/>
          <w:bCs/>
          <w:lang w:eastAsia="zh-CN"/>
        </w:rPr>
      </w:pPr>
    </w:p>
    <w:p w14:paraId="4C1B13E3" w14:textId="45D6C84D" w:rsidR="00D87B65" w:rsidRDefault="00D87B65" w:rsidP="00BA3F36">
      <w:pPr>
        <w:rPr>
          <w:b/>
          <w:bCs/>
          <w:lang w:eastAsia="zh-CN"/>
        </w:rPr>
      </w:pPr>
    </w:p>
    <w:p w14:paraId="5BCF0DD5" w14:textId="315298BE" w:rsidR="00D87B65" w:rsidRDefault="00D87B65" w:rsidP="00BA3F36">
      <w:pPr>
        <w:rPr>
          <w:b/>
          <w:bCs/>
          <w:lang w:eastAsia="zh-CN"/>
        </w:rPr>
      </w:pPr>
    </w:p>
    <w:p w14:paraId="48BA8E3C" w14:textId="37EF6C23" w:rsidR="00D87B65" w:rsidRDefault="00D87B65" w:rsidP="00BA3F36">
      <w:pPr>
        <w:rPr>
          <w:b/>
          <w:bCs/>
          <w:lang w:eastAsia="zh-CN"/>
        </w:rPr>
      </w:pPr>
    </w:p>
    <w:p w14:paraId="77145A78" w14:textId="62DFB30A" w:rsidR="00D87B65" w:rsidRDefault="00D87B65" w:rsidP="00BA3F36">
      <w:pPr>
        <w:rPr>
          <w:b/>
          <w:bCs/>
          <w:lang w:eastAsia="zh-CN"/>
        </w:rPr>
      </w:pPr>
    </w:p>
    <w:p w14:paraId="2795537F" w14:textId="3578CA51" w:rsidR="0083783E" w:rsidRDefault="00327222" w:rsidP="00172080">
      <w:pPr>
        <w:pStyle w:val="Heading1"/>
        <w:ind w:left="0" w:firstLine="0"/>
      </w:pPr>
      <w:r>
        <w:t>3</w:t>
      </w:r>
      <w:r w:rsidR="0083783E">
        <w:t xml:space="preserve">. </w:t>
      </w:r>
      <w:r w:rsidR="0083783E">
        <w:tab/>
      </w:r>
      <w:r w:rsidR="00C47D24">
        <w:t>Conclusion</w:t>
      </w:r>
    </w:p>
    <w:p w14:paraId="308B35F2" w14:textId="1592E460" w:rsidR="00DA16E8" w:rsidRDefault="00A51439" w:rsidP="004406AD">
      <w:pPr>
        <w:jc w:val="both"/>
        <w:rPr>
          <w:lang w:eastAsia="en-US"/>
        </w:rPr>
      </w:pPr>
      <w:r>
        <w:rPr>
          <w:lang w:eastAsia="en-US"/>
        </w:rPr>
        <w:t xml:space="preserve">In this paper, we </w:t>
      </w:r>
      <w:r w:rsidR="007B1D03">
        <w:rPr>
          <w:lang w:eastAsia="en-US"/>
        </w:rPr>
        <w:t>provide our views on how to handle the FR2 MIMO OTA requirements</w:t>
      </w:r>
      <w:r w:rsidR="009851AC">
        <w:rPr>
          <w:lang w:eastAsia="en-US"/>
        </w:rPr>
        <w:t xml:space="preserve">. The following observation and </w:t>
      </w:r>
      <w:r w:rsidR="00DA16E8">
        <w:rPr>
          <w:lang w:eastAsia="en-US"/>
        </w:rPr>
        <w:t>proposals are given</w:t>
      </w:r>
      <w:r w:rsidR="00FB7EB2">
        <w:rPr>
          <w:lang w:eastAsia="en-US"/>
        </w:rPr>
        <w:t>.</w:t>
      </w:r>
    </w:p>
    <w:p w14:paraId="33885618" w14:textId="77777777" w:rsidR="00FB7EB2" w:rsidRDefault="00FB7EB2" w:rsidP="00FB7EB2">
      <w:pPr>
        <w:rPr>
          <w:b/>
          <w:bCs/>
          <w:lang w:eastAsia="zh-CN"/>
        </w:rPr>
      </w:pPr>
      <w:r w:rsidRPr="00C57D6F">
        <w:rPr>
          <w:b/>
          <w:bCs/>
          <w:lang w:eastAsia="zh-CN"/>
        </w:rPr>
        <w:t>Proposal 1: To define a relatively wide pass/fail limit</w:t>
      </w:r>
      <w:r>
        <w:rPr>
          <w:b/>
          <w:bCs/>
          <w:lang w:eastAsia="zh-CN"/>
        </w:rPr>
        <w:t>s</w:t>
      </w:r>
      <w:r w:rsidRPr="00C57D6F">
        <w:rPr>
          <w:b/>
          <w:bCs/>
          <w:lang w:eastAsia="zh-CN"/>
        </w:rPr>
        <w:t xml:space="preserve"> for FR2 channel model validation in RAN4#103-e. The limit</w:t>
      </w:r>
      <w:r>
        <w:rPr>
          <w:b/>
          <w:bCs/>
          <w:lang w:eastAsia="zh-CN"/>
        </w:rPr>
        <w:t>s</w:t>
      </w:r>
      <w:r w:rsidRPr="00C57D6F">
        <w:rPr>
          <w:b/>
          <w:bCs/>
          <w:lang w:eastAsia="zh-CN"/>
        </w:rPr>
        <w:t xml:space="preserve"> can be further refined in future </w:t>
      </w:r>
      <w:r>
        <w:rPr>
          <w:b/>
          <w:bCs/>
          <w:lang w:eastAsia="zh-CN"/>
        </w:rPr>
        <w:t xml:space="preserve">RAN4 </w:t>
      </w:r>
      <w:r w:rsidRPr="00C57D6F">
        <w:rPr>
          <w:b/>
          <w:bCs/>
          <w:lang w:eastAsia="zh-CN"/>
        </w:rPr>
        <w:t>meeting</w:t>
      </w:r>
      <w:r>
        <w:rPr>
          <w:b/>
          <w:bCs/>
          <w:lang w:eastAsia="zh-CN"/>
        </w:rPr>
        <w:t>s</w:t>
      </w:r>
      <w:r w:rsidRPr="00C57D6F">
        <w:rPr>
          <w:b/>
          <w:bCs/>
          <w:lang w:eastAsia="zh-CN"/>
        </w:rPr>
        <w:t>.</w:t>
      </w:r>
    </w:p>
    <w:p w14:paraId="24E830C9" w14:textId="77777777" w:rsidR="00FB7EB2" w:rsidRPr="00FB7EB2" w:rsidRDefault="00FB7EB2" w:rsidP="00FB7EB2">
      <w:pPr>
        <w:jc w:val="both"/>
        <w:rPr>
          <w:b/>
          <w:bCs/>
          <w:lang w:eastAsia="zh-CN"/>
        </w:rPr>
      </w:pPr>
      <w:r w:rsidRPr="00FB7EB2">
        <w:rPr>
          <w:b/>
          <w:bCs/>
          <w:lang w:eastAsia="zh-CN"/>
        </w:rPr>
        <w:t>Observation 1</w:t>
      </w:r>
      <w:r w:rsidRPr="00FB7EB2">
        <w:rPr>
          <w:rFonts w:hint="eastAsia"/>
          <w:b/>
          <w:bCs/>
          <w:lang w:eastAsia="zh-CN"/>
        </w:rPr>
        <w:t>:</w:t>
      </w:r>
      <w:r w:rsidRPr="00FB7EB2">
        <w:rPr>
          <w:b/>
          <w:bCs/>
          <w:lang w:eastAsia="zh-CN"/>
        </w:rPr>
        <w:t xml:space="preserve"> It is not possible to complete the FR2 MIMO OTA requirements in Rel-17 if measurement approach is considered.</w:t>
      </w:r>
    </w:p>
    <w:p w14:paraId="4375812A" w14:textId="7AD57750" w:rsidR="007B1D03" w:rsidRPr="00FB7EB2" w:rsidRDefault="00FB7EB2" w:rsidP="004406AD">
      <w:pPr>
        <w:jc w:val="both"/>
        <w:rPr>
          <w:b/>
          <w:bCs/>
          <w:lang w:eastAsia="zh-CN"/>
        </w:rPr>
      </w:pPr>
      <w:r w:rsidRPr="007B1D03">
        <w:rPr>
          <w:b/>
          <w:bCs/>
          <w:lang w:eastAsia="zh-CN"/>
        </w:rPr>
        <w:t>Proposal 2: RAN4 to use the pure simulation approach to develop FR2 MIMO OTA requirements in Rel-17. The measurement results could be taken into account to refine the requirements in future release.</w:t>
      </w:r>
    </w:p>
    <w:p w14:paraId="6B9DA29F" w14:textId="77777777" w:rsidR="00327222" w:rsidRPr="001E4305" w:rsidRDefault="00327222" w:rsidP="00327222">
      <w:pPr>
        <w:pStyle w:val="Heading1"/>
        <w:ind w:left="0" w:firstLine="0"/>
      </w:pPr>
      <w:r>
        <w:t>4.</w:t>
      </w:r>
      <w:r>
        <w:tab/>
      </w:r>
      <w:r w:rsidRPr="00534C0E">
        <w:t>References</w:t>
      </w:r>
    </w:p>
    <w:p w14:paraId="08D5DCFC" w14:textId="245BBA5E" w:rsidR="00C25E2B" w:rsidRDefault="00073C02" w:rsidP="0013002D">
      <w:pPr>
        <w:pStyle w:val="List"/>
        <w:numPr>
          <w:ilvl w:val="0"/>
          <w:numId w:val="2"/>
        </w:numPr>
        <w:tabs>
          <w:tab w:val="left" w:pos="270"/>
        </w:tabs>
        <w:ind w:left="360"/>
        <w:rPr>
          <w:lang w:val="en-US"/>
        </w:rPr>
      </w:pPr>
      <w:r w:rsidRPr="00073C02">
        <w:rPr>
          <w:lang w:val="en-US"/>
        </w:rPr>
        <w:t>RP-220591</w:t>
      </w:r>
      <w:r w:rsidR="00FE08B2" w:rsidRPr="00C25E2B">
        <w:rPr>
          <w:lang w:val="en-US"/>
        </w:rPr>
        <w:t xml:space="preserve">, </w:t>
      </w:r>
      <w:r w:rsidR="00715785" w:rsidRPr="00715785">
        <w:rPr>
          <w:lang w:val="en-US"/>
        </w:rPr>
        <w:t>Status report for WI: Multiple Input Multiple Output (MIMO) Over</w:t>
      </w:r>
      <w:r w:rsidR="001B26DB">
        <w:rPr>
          <w:lang w:val="en-US"/>
        </w:rPr>
        <w:t xml:space="preserve"> - </w:t>
      </w:r>
      <w:r w:rsidR="001B26DB" w:rsidRPr="001B26DB">
        <w:rPr>
          <w:lang w:val="en-US"/>
        </w:rPr>
        <w:t>the-Air (OTA) requirements for NR UEs</w:t>
      </w:r>
      <w:r w:rsidR="00BD2B5B" w:rsidRPr="00C25E2B">
        <w:rPr>
          <w:lang w:val="en-US"/>
        </w:rPr>
        <w:t>, vivo</w:t>
      </w:r>
      <w:r w:rsidR="0013002D">
        <w:rPr>
          <w:lang w:val="en-US"/>
        </w:rPr>
        <w:t xml:space="preserve">, </w:t>
      </w:r>
      <w:r w:rsidR="0013002D" w:rsidRPr="0013002D">
        <w:rPr>
          <w:lang w:val="en-US"/>
        </w:rPr>
        <w:t>CAICT</w:t>
      </w:r>
    </w:p>
    <w:p w14:paraId="24F38756" w14:textId="5BEAC86E" w:rsidR="00013849" w:rsidRDefault="00D33B88" w:rsidP="00013849">
      <w:pPr>
        <w:pStyle w:val="List"/>
        <w:numPr>
          <w:ilvl w:val="0"/>
          <w:numId w:val="2"/>
        </w:numPr>
        <w:tabs>
          <w:tab w:val="left" w:pos="270"/>
        </w:tabs>
        <w:ind w:left="360"/>
        <w:rPr>
          <w:lang w:val="en-US"/>
        </w:rPr>
      </w:pPr>
      <w:r w:rsidRPr="00D33B88">
        <w:rPr>
          <w:lang w:val="en-US"/>
        </w:rPr>
        <w:t>R4-2208671</w:t>
      </w:r>
      <w:r w:rsidR="00A12C15">
        <w:rPr>
          <w:lang w:val="en-US"/>
        </w:rPr>
        <w:t xml:space="preserve">, </w:t>
      </w:r>
      <w:r w:rsidR="00A12C15" w:rsidRPr="00A12C15">
        <w:rPr>
          <w:lang w:val="en-US"/>
        </w:rPr>
        <w:t>FR2 MIMO OTA requirements</w:t>
      </w:r>
      <w:r w:rsidR="00A12C15">
        <w:rPr>
          <w:lang w:val="en-US"/>
        </w:rPr>
        <w:t>, Qualcomm</w:t>
      </w:r>
      <w:r w:rsidR="007B1D03">
        <w:rPr>
          <w:lang w:val="en-US"/>
        </w:rPr>
        <w:t xml:space="preserve"> </w:t>
      </w:r>
      <w:r w:rsidR="007B1D03" w:rsidRPr="007B1D03">
        <w:rPr>
          <w:lang w:val="en-US"/>
        </w:rPr>
        <w:t>Incorporated</w:t>
      </w:r>
    </w:p>
    <w:sectPr w:rsidR="000138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243A9" w14:textId="77777777" w:rsidR="00324A53" w:rsidRDefault="00324A53" w:rsidP="00E63E86">
      <w:pPr>
        <w:spacing w:after="0"/>
      </w:pPr>
      <w:r>
        <w:separator/>
      </w:r>
    </w:p>
  </w:endnote>
  <w:endnote w:type="continuationSeparator" w:id="0">
    <w:p w14:paraId="33DA0E22" w14:textId="77777777" w:rsidR="00324A53" w:rsidRDefault="00324A53" w:rsidP="00E63E86">
      <w:pPr>
        <w:spacing w:after="0"/>
      </w:pPr>
      <w:r>
        <w:continuationSeparator/>
      </w:r>
    </w:p>
  </w:endnote>
  <w:endnote w:type="continuationNotice" w:id="1">
    <w:p w14:paraId="3AD4623B" w14:textId="77777777" w:rsidR="00324A53" w:rsidRDefault="00324A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ED495" w14:textId="77777777" w:rsidR="00324A53" w:rsidRDefault="00324A53" w:rsidP="00E63E86">
      <w:pPr>
        <w:spacing w:after="0"/>
      </w:pPr>
      <w:r>
        <w:separator/>
      </w:r>
    </w:p>
  </w:footnote>
  <w:footnote w:type="continuationSeparator" w:id="0">
    <w:p w14:paraId="3980FD96" w14:textId="77777777" w:rsidR="00324A53" w:rsidRDefault="00324A53" w:rsidP="00E63E86">
      <w:pPr>
        <w:spacing w:after="0"/>
      </w:pPr>
      <w:r>
        <w:continuationSeparator/>
      </w:r>
    </w:p>
  </w:footnote>
  <w:footnote w:type="continuationNotice" w:id="1">
    <w:p w14:paraId="5B1784CC" w14:textId="77777777" w:rsidR="00324A53" w:rsidRDefault="00324A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AAC"/>
    <w:multiLevelType w:val="hybridMultilevel"/>
    <w:tmpl w:val="21CAA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B331A"/>
    <w:multiLevelType w:val="multilevel"/>
    <w:tmpl w:val="58A8A37A"/>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8A603F"/>
    <w:multiLevelType w:val="hybridMultilevel"/>
    <w:tmpl w:val="503C7648"/>
    <w:lvl w:ilvl="0" w:tplc="081EA4DA">
      <w:start w:val="1"/>
      <w:numFmt w:val="bullet"/>
      <w:lvlText w:val="•"/>
      <w:lvlJc w:val="left"/>
      <w:pPr>
        <w:tabs>
          <w:tab w:val="num" w:pos="720"/>
        </w:tabs>
        <w:ind w:left="720" w:hanging="360"/>
      </w:pPr>
      <w:rPr>
        <w:rFonts w:ascii="Microsoft Sans Serif" w:hAnsi="Microsoft Sans Serif" w:hint="default"/>
      </w:rPr>
    </w:lvl>
    <w:lvl w:ilvl="1" w:tplc="C618202A" w:tentative="1">
      <w:start w:val="1"/>
      <w:numFmt w:val="bullet"/>
      <w:lvlText w:val="•"/>
      <w:lvlJc w:val="left"/>
      <w:pPr>
        <w:tabs>
          <w:tab w:val="num" w:pos="1440"/>
        </w:tabs>
        <w:ind w:left="1440" w:hanging="360"/>
      </w:pPr>
      <w:rPr>
        <w:rFonts w:ascii="Microsoft Sans Serif" w:hAnsi="Microsoft Sans Serif" w:hint="default"/>
      </w:rPr>
    </w:lvl>
    <w:lvl w:ilvl="2" w:tplc="3EDAB938">
      <w:start w:val="1"/>
      <w:numFmt w:val="bullet"/>
      <w:lvlText w:val="•"/>
      <w:lvlJc w:val="left"/>
      <w:pPr>
        <w:tabs>
          <w:tab w:val="num" w:pos="2160"/>
        </w:tabs>
        <w:ind w:left="2160" w:hanging="360"/>
      </w:pPr>
      <w:rPr>
        <w:rFonts w:ascii="Microsoft Sans Serif" w:hAnsi="Microsoft Sans Serif" w:hint="default"/>
      </w:rPr>
    </w:lvl>
    <w:lvl w:ilvl="3" w:tplc="26B8BC5A" w:tentative="1">
      <w:start w:val="1"/>
      <w:numFmt w:val="bullet"/>
      <w:lvlText w:val="•"/>
      <w:lvlJc w:val="left"/>
      <w:pPr>
        <w:tabs>
          <w:tab w:val="num" w:pos="2880"/>
        </w:tabs>
        <w:ind w:left="2880" w:hanging="360"/>
      </w:pPr>
      <w:rPr>
        <w:rFonts w:ascii="Microsoft Sans Serif" w:hAnsi="Microsoft Sans Serif" w:hint="default"/>
      </w:rPr>
    </w:lvl>
    <w:lvl w:ilvl="4" w:tplc="6C52DF0E" w:tentative="1">
      <w:start w:val="1"/>
      <w:numFmt w:val="bullet"/>
      <w:lvlText w:val="•"/>
      <w:lvlJc w:val="left"/>
      <w:pPr>
        <w:tabs>
          <w:tab w:val="num" w:pos="3600"/>
        </w:tabs>
        <w:ind w:left="3600" w:hanging="360"/>
      </w:pPr>
      <w:rPr>
        <w:rFonts w:ascii="Microsoft Sans Serif" w:hAnsi="Microsoft Sans Serif" w:hint="default"/>
      </w:rPr>
    </w:lvl>
    <w:lvl w:ilvl="5" w:tplc="CC6CE3C4" w:tentative="1">
      <w:start w:val="1"/>
      <w:numFmt w:val="bullet"/>
      <w:lvlText w:val="•"/>
      <w:lvlJc w:val="left"/>
      <w:pPr>
        <w:tabs>
          <w:tab w:val="num" w:pos="4320"/>
        </w:tabs>
        <w:ind w:left="4320" w:hanging="360"/>
      </w:pPr>
      <w:rPr>
        <w:rFonts w:ascii="Microsoft Sans Serif" w:hAnsi="Microsoft Sans Serif" w:hint="default"/>
      </w:rPr>
    </w:lvl>
    <w:lvl w:ilvl="6" w:tplc="90BA9150" w:tentative="1">
      <w:start w:val="1"/>
      <w:numFmt w:val="bullet"/>
      <w:lvlText w:val="•"/>
      <w:lvlJc w:val="left"/>
      <w:pPr>
        <w:tabs>
          <w:tab w:val="num" w:pos="5040"/>
        </w:tabs>
        <w:ind w:left="5040" w:hanging="360"/>
      </w:pPr>
      <w:rPr>
        <w:rFonts w:ascii="Microsoft Sans Serif" w:hAnsi="Microsoft Sans Serif" w:hint="default"/>
      </w:rPr>
    </w:lvl>
    <w:lvl w:ilvl="7" w:tplc="4A74922C" w:tentative="1">
      <w:start w:val="1"/>
      <w:numFmt w:val="bullet"/>
      <w:lvlText w:val="•"/>
      <w:lvlJc w:val="left"/>
      <w:pPr>
        <w:tabs>
          <w:tab w:val="num" w:pos="5760"/>
        </w:tabs>
        <w:ind w:left="5760" w:hanging="360"/>
      </w:pPr>
      <w:rPr>
        <w:rFonts w:ascii="Microsoft Sans Serif" w:hAnsi="Microsoft Sans Serif" w:hint="default"/>
      </w:rPr>
    </w:lvl>
    <w:lvl w:ilvl="8" w:tplc="275AF91A"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07CB1C54"/>
    <w:multiLevelType w:val="hybridMultilevel"/>
    <w:tmpl w:val="FFEE0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02B63"/>
    <w:multiLevelType w:val="hybridMultilevel"/>
    <w:tmpl w:val="7808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FD14C9"/>
    <w:multiLevelType w:val="hybridMultilevel"/>
    <w:tmpl w:val="4BBCEF24"/>
    <w:lvl w:ilvl="0" w:tplc="5A12ED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FC6C52"/>
    <w:multiLevelType w:val="hybridMultilevel"/>
    <w:tmpl w:val="B38C9F62"/>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080437"/>
    <w:multiLevelType w:val="hybridMultilevel"/>
    <w:tmpl w:val="A50EA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9E1200"/>
    <w:multiLevelType w:val="hybridMultilevel"/>
    <w:tmpl w:val="A16AD4E4"/>
    <w:lvl w:ilvl="0" w:tplc="A56A5E02">
      <w:start w:val="1"/>
      <w:numFmt w:val="bullet"/>
      <w:lvlText w:val="•"/>
      <w:lvlJc w:val="left"/>
      <w:pPr>
        <w:tabs>
          <w:tab w:val="num" w:pos="720"/>
        </w:tabs>
        <w:ind w:left="720" w:hanging="360"/>
      </w:pPr>
      <w:rPr>
        <w:rFonts w:ascii="Arial" w:hAnsi="Arial" w:hint="default"/>
      </w:rPr>
    </w:lvl>
    <w:lvl w:ilvl="1" w:tplc="CD2EE98C" w:tentative="1">
      <w:start w:val="1"/>
      <w:numFmt w:val="bullet"/>
      <w:lvlText w:val="•"/>
      <w:lvlJc w:val="left"/>
      <w:pPr>
        <w:tabs>
          <w:tab w:val="num" w:pos="1440"/>
        </w:tabs>
        <w:ind w:left="1440" w:hanging="360"/>
      </w:pPr>
      <w:rPr>
        <w:rFonts w:ascii="Arial" w:hAnsi="Arial" w:hint="default"/>
      </w:rPr>
    </w:lvl>
    <w:lvl w:ilvl="2" w:tplc="4942E7B0">
      <w:start w:val="1"/>
      <w:numFmt w:val="bullet"/>
      <w:lvlText w:val="•"/>
      <w:lvlJc w:val="left"/>
      <w:pPr>
        <w:tabs>
          <w:tab w:val="num" w:pos="2160"/>
        </w:tabs>
        <w:ind w:left="2160" w:hanging="360"/>
      </w:pPr>
      <w:rPr>
        <w:rFonts w:ascii="Arial" w:hAnsi="Arial" w:hint="default"/>
      </w:rPr>
    </w:lvl>
    <w:lvl w:ilvl="3" w:tplc="E9D654C8" w:tentative="1">
      <w:start w:val="1"/>
      <w:numFmt w:val="bullet"/>
      <w:lvlText w:val="•"/>
      <w:lvlJc w:val="left"/>
      <w:pPr>
        <w:tabs>
          <w:tab w:val="num" w:pos="2880"/>
        </w:tabs>
        <w:ind w:left="2880" w:hanging="360"/>
      </w:pPr>
      <w:rPr>
        <w:rFonts w:ascii="Arial" w:hAnsi="Arial" w:hint="default"/>
      </w:rPr>
    </w:lvl>
    <w:lvl w:ilvl="4" w:tplc="F7BA3D9A" w:tentative="1">
      <w:start w:val="1"/>
      <w:numFmt w:val="bullet"/>
      <w:lvlText w:val="•"/>
      <w:lvlJc w:val="left"/>
      <w:pPr>
        <w:tabs>
          <w:tab w:val="num" w:pos="3600"/>
        </w:tabs>
        <w:ind w:left="3600" w:hanging="360"/>
      </w:pPr>
      <w:rPr>
        <w:rFonts w:ascii="Arial" w:hAnsi="Arial" w:hint="default"/>
      </w:rPr>
    </w:lvl>
    <w:lvl w:ilvl="5" w:tplc="9F366C2E" w:tentative="1">
      <w:start w:val="1"/>
      <w:numFmt w:val="bullet"/>
      <w:lvlText w:val="•"/>
      <w:lvlJc w:val="left"/>
      <w:pPr>
        <w:tabs>
          <w:tab w:val="num" w:pos="4320"/>
        </w:tabs>
        <w:ind w:left="4320" w:hanging="360"/>
      </w:pPr>
      <w:rPr>
        <w:rFonts w:ascii="Arial" w:hAnsi="Arial" w:hint="default"/>
      </w:rPr>
    </w:lvl>
    <w:lvl w:ilvl="6" w:tplc="7D76A584" w:tentative="1">
      <w:start w:val="1"/>
      <w:numFmt w:val="bullet"/>
      <w:lvlText w:val="•"/>
      <w:lvlJc w:val="left"/>
      <w:pPr>
        <w:tabs>
          <w:tab w:val="num" w:pos="5040"/>
        </w:tabs>
        <w:ind w:left="5040" w:hanging="360"/>
      </w:pPr>
      <w:rPr>
        <w:rFonts w:ascii="Arial" w:hAnsi="Arial" w:hint="default"/>
      </w:rPr>
    </w:lvl>
    <w:lvl w:ilvl="7" w:tplc="33AE1878" w:tentative="1">
      <w:start w:val="1"/>
      <w:numFmt w:val="bullet"/>
      <w:lvlText w:val="•"/>
      <w:lvlJc w:val="left"/>
      <w:pPr>
        <w:tabs>
          <w:tab w:val="num" w:pos="5760"/>
        </w:tabs>
        <w:ind w:left="5760" w:hanging="360"/>
      </w:pPr>
      <w:rPr>
        <w:rFonts w:ascii="Arial" w:hAnsi="Arial" w:hint="default"/>
      </w:rPr>
    </w:lvl>
    <w:lvl w:ilvl="8" w:tplc="044C4E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7C4F8F"/>
    <w:multiLevelType w:val="hybridMultilevel"/>
    <w:tmpl w:val="C6DC6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B97DBB"/>
    <w:multiLevelType w:val="hybridMultilevel"/>
    <w:tmpl w:val="9FA62462"/>
    <w:lvl w:ilvl="0" w:tplc="4E907304">
      <w:start w:val="1"/>
      <w:numFmt w:val="bullet"/>
      <w:lvlText w:val="•"/>
      <w:lvlJc w:val="left"/>
      <w:pPr>
        <w:tabs>
          <w:tab w:val="num" w:pos="720"/>
        </w:tabs>
        <w:ind w:left="720" w:hanging="360"/>
      </w:pPr>
      <w:rPr>
        <w:rFonts w:ascii="Arial" w:hAnsi="Arial" w:hint="default"/>
      </w:rPr>
    </w:lvl>
    <w:lvl w:ilvl="1" w:tplc="FF88C4CE" w:tentative="1">
      <w:start w:val="1"/>
      <w:numFmt w:val="bullet"/>
      <w:lvlText w:val="•"/>
      <w:lvlJc w:val="left"/>
      <w:pPr>
        <w:tabs>
          <w:tab w:val="num" w:pos="1440"/>
        </w:tabs>
        <w:ind w:left="1440" w:hanging="360"/>
      </w:pPr>
      <w:rPr>
        <w:rFonts w:ascii="Arial" w:hAnsi="Arial" w:hint="default"/>
      </w:rPr>
    </w:lvl>
    <w:lvl w:ilvl="2" w:tplc="B67642A8">
      <w:start w:val="1"/>
      <w:numFmt w:val="bullet"/>
      <w:lvlText w:val="•"/>
      <w:lvlJc w:val="left"/>
      <w:pPr>
        <w:tabs>
          <w:tab w:val="num" w:pos="2160"/>
        </w:tabs>
        <w:ind w:left="2160" w:hanging="360"/>
      </w:pPr>
      <w:rPr>
        <w:rFonts w:ascii="Arial" w:hAnsi="Arial" w:hint="default"/>
      </w:rPr>
    </w:lvl>
    <w:lvl w:ilvl="3" w:tplc="B9522FA6" w:tentative="1">
      <w:start w:val="1"/>
      <w:numFmt w:val="bullet"/>
      <w:lvlText w:val="•"/>
      <w:lvlJc w:val="left"/>
      <w:pPr>
        <w:tabs>
          <w:tab w:val="num" w:pos="2880"/>
        </w:tabs>
        <w:ind w:left="2880" w:hanging="360"/>
      </w:pPr>
      <w:rPr>
        <w:rFonts w:ascii="Arial" w:hAnsi="Arial" w:hint="default"/>
      </w:rPr>
    </w:lvl>
    <w:lvl w:ilvl="4" w:tplc="57F01EB8" w:tentative="1">
      <w:start w:val="1"/>
      <w:numFmt w:val="bullet"/>
      <w:lvlText w:val="•"/>
      <w:lvlJc w:val="left"/>
      <w:pPr>
        <w:tabs>
          <w:tab w:val="num" w:pos="3600"/>
        </w:tabs>
        <w:ind w:left="3600" w:hanging="360"/>
      </w:pPr>
      <w:rPr>
        <w:rFonts w:ascii="Arial" w:hAnsi="Arial" w:hint="default"/>
      </w:rPr>
    </w:lvl>
    <w:lvl w:ilvl="5" w:tplc="F3407566" w:tentative="1">
      <w:start w:val="1"/>
      <w:numFmt w:val="bullet"/>
      <w:lvlText w:val="•"/>
      <w:lvlJc w:val="left"/>
      <w:pPr>
        <w:tabs>
          <w:tab w:val="num" w:pos="4320"/>
        </w:tabs>
        <w:ind w:left="4320" w:hanging="360"/>
      </w:pPr>
      <w:rPr>
        <w:rFonts w:ascii="Arial" w:hAnsi="Arial" w:hint="default"/>
      </w:rPr>
    </w:lvl>
    <w:lvl w:ilvl="6" w:tplc="50E85F62" w:tentative="1">
      <w:start w:val="1"/>
      <w:numFmt w:val="bullet"/>
      <w:lvlText w:val="•"/>
      <w:lvlJc w:val="left"/>
      <w:pPr>
        <w:tabs>
          <w:tab w:val="num" w:pos="5040"/>
        </w:tabs>
        <w:ind w:left="5040" w:hanging="360"/>
      </w:pPr>
      <w:rPr>
        <w:rFonts w:ascii="Arial" w:hAnsi="Arial" w:hint="default"/>
      </w:rPr>
    </w:lvl>
    <w:lvl w:ilvl="7" w:tplc="CD6EA918" w:tentative="1">
      <w:start w:val="1"/>
      <w:numFmt w:val="bullet"/>
      <w:lvlText w:val="•"/>
      <w:lvlJc w:val="left"/>
      <w:pPr>
        <w:tabs>
          <w:tab w:val="num" w:pos="5760"/>
        </w:tabs>
        <w:ind w:left="5760" w:hanging="360"/>
      </w:pPr>
      <w:rPr>
        <w:rFonts w:ascii="Arial" w:hAnsi="Arial" w:hint="default"/>
      </w:rPr>
    </w:lvl>
    <w:lvl w:ilvl="8" w:tplc="6EE4C2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C61FD2"/>
    <w:multiLevelType w:val="hybridMultilevel"/>
    <w:tmpl w:val="D68E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A6A0E"/>
    <w:multiLevelType w:val="hybridMultilevel"/>
    <w:tmpl w:val="EBA6F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0747B6"/>
    <w:multiLevelType w:val="hybridMultilevel"/>
    <w:tmpl w:val="A016F4E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F18640E"/>
    <w:multiLevelType w:val="hybridMultilevel"/>
    <w:tmpl w:val="6554D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C83DCA"/>
    <w:multiLevelType w:val="hybridMultilevel"/>
    <w:tmpl w:val="47C6C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8750E6"/>
    <w:multiLevelType w:val="hybridMultilevel"/>
    <w:tmpl w:val="E4CA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576A0"/>
    <w:multiLevelType w:val="hybridMultilevel"/>
    <w:tmpl w:val="710EAC38"/>
    <w:lvl w:ilvl="0" w:tplc="628ABBFC">
      <w:start w:val="1"/>
      <w:numFmt w:val="bullet"/>
      <w:lvlText w:val="•"/>
      <w:lvlJc w:val="left"/>
      <w:pPr>
        <w:tabs>
          <w:tab w:val="num" w:pos="720"/>
        </w:tabs>
        <w:ind w:left="720" w:hanging="360"/>
      </w:pPr>
      <w:rPr>
        <w:rFonts w:ascii="Arial" w:hAnsi="Arial" w:hint="default"/>
      </w:rPr>
    </w:lvl>
    <w:lvl w:ilvl="1" w:tplc="678E47E4" w:tentative="1">
      <w:start w:val="1"/>
      <w:numFmt w:val="bullet"/>
      <w:lvlText w:val="•"/>
      <w:lvlJc w:val="left"/>
      <w:pPr>
        <w:tabs>
          <w:tab w:val="num" w:pos="1440"/>
        </w:tabs>
        <w:ind w:left="1440" w:hanging="360"/>
      </w:pPr>
      <w:rPr>
        <w:rFonts w:ascii="Arial" w:hAnsi="Arial" w:hint="default"/>
      </w:rPr>
    </w:lvl>
    <w:lvl w:ilvl="2" w:tplc="67A224A0" w:tentative="1">
      <w:start w:val="1"/>
      <w:numFmt w:val="bullet"/>
      <w:lvlText w:val="•"/>
      <w:lvlJc w:val="left"/>
      <w:pPr>
        <w:tabs>
          <w:tab w:val="num" w:pos="2160"/>
        </w:tabs>
        <w:ind w:left="2160" w:hanging="360"/>
      </w:pPr>
      <w:rPr>
        <w:rFonts w:ascii="Arial" w:hAnsi="Arial" w:hint="default"/>
      </w:rPr>
    </w:lvl>
    <w:lvl w:ilvl="3" w:tplc="5C8615A6" w:tentative="1">
      <w:start w:val="1"/>
      <w:numFmt w:val="bullet"/>
      <w:lvlText w:val="•"/>
      <w:lvlJc w:val="left"/>
      <w:pPr>
        <w:tabs>
          <w:tab w:val="num" w:pos="2880"/>
        </w:tabs>
        <w:ind w:left="2880" w:hanging="360"/>
      </w:pPr>
      <w:rPr>
        <w:rFonts w:ascii="Arial" w:hAnsi="Arial" w:hint="default"/>
      </w:rPr>
    </w:lvl>
    <w:lvl w:ilvl="4" w:tplc="DE666FEA" w:tentative="1">
      <w:start w:val="1"/>
      <w:numFmt w:val="bullet"/>
      <w:lvlText w:val="•"/>
      <w:lvlJc w:val="left"/>
      <w:pPr>
        <w:tabs>
          <w:tab w:val="num" w:pos="3600"/>
        </w:tabs>
        <w:ind w:left="3600" w:hanging="360"/>
      </w:pPr>
      <w:rPr>
        <w:rFonts w:ascii="Arial" w:hAnsi="Arial" w:hint="default"/>
      </w:rPr>
    </w:lvl>
    <w:lvl w:ilvl="5" w:tplc="EF86889A" w:tentative="1">
      <w:start w:val="1"/>
      <w:numFmt w:val="bullet"/>
      <w:lvlText w:val="•"/>
      <w:lvlJc w:val="left"/>
      <w:pPr>
        <w:tabs>
          <w:tab w:val="num" w:pos="4320"/>
        </w:tabs>
        <w:ind w:left="4320" w:hanging="360"/>
      </w:pPr>
      <w:rPr>
        <w:rFonts w:ascii="Arial" w:hAnsi="Arial" w:hint="default"/>
      </w:rPr>
    </w:lvl>
    <w:lvl w:ilvl="6" w:tplc="0A80508E" w:tentative="1">
      <w:start w:val="1"/>
      <w:numFmt w:val="bullet"/>
      <w:lvlText w:val="•"/>
      <w:lvlJc w:val="left"/>
      <w:pPr>
        <w:tabs>
          <w:tab w:val="num" w:pos="5040"/>
        </w:tabs>
        <w:ind w:left="5040" w:hanging="360"/>
      </w:pPr>
      <w:rPr>
        <w:rFonts w:ascii="Arial" w:hAnsi="Arial" w:hint="default"/>
      </w:rPr>
    </w:lvl>
    <w:lvl w:ilvl="7" w:tplc="EC0E9898" w:tentative="1">
      <w:start w:val="1"/>
      <w:numFmt w:val="bullet"/>
      <w:lvlText w:val="•"/>
      <w:lvlJc w:val="left"/>
      <w:pPr>
        <w:tabs>
          <w:tab w:val="num" w:pos="5760"/>
        </w:tabs>
        <w:ind w:left="5760" w:hanging="360"/>
      </w:pPr>
      <w:rPr>
        <w:rFonts w:ascii="Arial" w:hAnsi="Arial" w:hint="default"/>
      </w:rPr>
    </w:lvl>
    <w:lvl w:ilvl="8" w:tplc="792ABE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F03D18"/>
    <w:multiLevelType w:val="hybridMultilevel"/>
    <w:tmpl w:val="DFE04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3E7C33"/>
    <w:multiLevelType w:val="hybridMultilevel"/>
    <w:tmpl w:val="608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14"/>
  </w:num>
  <w:num w:numId="4">
    <w:abstractNumId w:val="5"/>
  </w:num>
  <w:num w:numId="5">
    <w:abstractNumId w:val="7"/>
  </w:num>
  <w:num w:numId="6">
    <w:abstractNumId w:val="21"/>
  </w:num>
  <w:num w:numId="7">
    <w:abstractNumId w:val="25"/>
  </w:num>
  <w:num w:numId="8">
    <w:abstractNumId w:val="15"/>
  </w:num>
  <w:num w:numId="9">
    <w:abstractNumId w:val="9"/>
  </w:num>
  <w:num w:numId="10">
    <w:abstractNumId w:val="6"/>
  </w:num>
  <w:num w:numId="11">
    <w:abstractNumId w:val="18"/>
  </w:num>
  <w:num w:numId="12">
    <w:abstractNumId w:val="1"/>
  </w:num>
  <w:num w:numId="13">
    <w:abstractNumId w:val="3"/>
  </w:num>
  <w:num w:numId="14">
    <w:abstractNumId w:val="28"/>
  </w:num>
  <w:num w:numId="15">
    <w:abstractNumId w:val="13"/>
  </w:num>
  <w:num w:numId="16">
    <w:abstractNumId w:val="20"/>
  </w:num>
  <w:num w:numId="17">
    <w:abstractNumId w:val="29"/>
  </w:num>
  <w:num w:numId="18">
    <w:abstractNumId w:val="19"/>
  </w:num>
  <w:num w:numId="19">
    <w:abstractNumId w:val="17"/>
  </w:num>
  <w:num w:numId="20">
    <w:abstractNumId w:val="11"/>
  </w:num>
  <w:num w:numId="21">
    <w:abstractNumId w:val="10"/>
  </w:num>
  <w:num w:numId="22">
    <w:abstractNumId w:val="24"/>
  </w:num>
  <w:num w:numId="23">
    <w:abstractNumId w:val="8"/>
  </w:num>
  <w:num w:numId="24">
    <w:abstractNumId w:val="16"/>
  </w:num>
  <w:num w:numId="25">
    <w:abstractNumId w:val="22"/>
  </w:num>
  <w:num w:numId="26">
    <w:abstractNumId w:val="2"/>
  </w:num>
  <w:num w:numId="27">
    <w:abstractNumId w:val="27"/>
  </w:num>
  <w:num w:numId="28">
    <w:abstractNumId w:val="30"/>
  </w:num>
  <w:num w:numId="29">
    <w:abstractNumId w:val="23"/>
  </w:num>
  <w:num w:numId="30">
    <w:abstractNumId w:val="31"/>
  </w:num>
  <w:num w:numId="31">
    <w:abstractNumId w:val="0"/>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yNLUwMrQ0sLAwMrZQ0lEKTi0uzszPAykwNKoFANrkB4wtAAAA"/>
  </w:docVars>
  <w:rsids>
    <w:rsidRoot w:val="007C29B9"/>
    <w:rsid w:val="0000013C"/>
    <w:rsid w:val="00002C84"/>
    <w:rsid w:val="000050D8"/>
    <w:rsid w:val="00005611"/>
    <w:rsid w:val="00010EB7"/>
    <w:rsid w:val="000122F9"/>
    <w:rsid w:val="00012C1A"/>
    <w:rsid w:val="0001332C"/>
    <w:rsid w:val="00013849"/>
    <w:rsid w:val="000144CE"/>
    <w:rsid w:val="00014876"/>
    <w:rsid w:val="000172EC"/>
    <w:rsid w:val="00017FB7"/>
    <w:rsid w:val="00020053"/>
    <w:rsid w:val="00021262"/>
    <w:rsid w:val="00021BD3"/>
    <w:rsid w:val="000227F2"/>
    <w:rsid w:val="00025B6B"/>
    <w:rsid w:val="000265E3"/>
    <w:rsid w:val="00030D31"/>
    <w:rsid w:val="00030E45"/>
    <w:rsid w:val="00032B06"/>
    <w:rsid w:val="000330E5"/>
    <w:rsid w:val="000348B9"/>
    <w:rsid w:val="00036B51"/>
    <w:rsid w:val="000400D7"/>
    <w:rsid w:val="0004161E"/>
    <w:rsid w:val="000447E1"/>
    <w:rsid w:val="00045884"/>
    <w:rsid w:val="00045C1E"/>
    <w:rsid w:val="00047804"/>
    <w:rsid w:val="00051A9A"/>
    <w:rsid w:val="0005602D"/>
    <w:rsid w:val="00056087"/>
    <w:rsid w:val="0005763F"/>
    <w:rsid w:val="00060444"/>
    <w:rsid w:val="00061519"/>
    <w:rsid w:val="000628BA"/>
    <w:rsid w:val="00062949"/>
    <w:rsid w:val="00062B05"/>
    <w:rsid w:val="00065125"/>
    <w:rsid w:val="00065736"/>
    <w:rsid w:val="0006584E"/>
    <w:rsid w:val="00066114"/>
    <w:rsid w:val="0006796E"/>
    <w:rsid w:val="00070A35"/>
    <w:rsid w:val="00070D86"/>
    <w:rsid w:val="0007146F"/>
    <w:rsid w:val="0007177D"/>
    <w:rsid w:val="00073C02"/>
    <w:rsid w:val="000755F2"/>
    <w:rsid w:val="00075B9D"/>
    <w:rsid w:val="00075F76"/>
    <w:rsid w:val="0007603D"/>
    <w:rsid w:val="00080F56"/>
    <w:rsid w:val="000834DF"/>
    <w:rsid w:val="0008399F"/>
    <w:rsid w:val="00084514"/>
    <w:rsid w:val="00084E9E"/>
    <w:rsid w:val="00086161"/>
    <w:rsid w:val="000861E8"/>
    <w:rsid w:val="000910C9"/>
    <w:rsid w:val="00091D42"/>
    <w:rsid w:val="00093081"/>
    <w:rsid w:val="0009478D"/>
    <w:rsid w:val="00096017"/>
    <w:rsid w:val="00096146"/>
    <w:rsid w:val="000A1108"/>
    <w:rsid w:val="000A1922"/>
    <w:rsid w:val="000A1D4F"/>
    <w:rsid w:val="000A2C3D"/>
    <w:rsid w:val="000A2D3A"/>
    <w:rsid w:val="000A4278"/>
    <w:rsid w:val="000A5584"/>
    <w:rsid w:val="000A55FB"/>
    <w:rsid w:val="000B046E"/>
    <w:rsid w:val="000B1B80"/>
    <w:rsid w:val="000B22CC"/>
    <w:rsid w:val="000B2583"/>
    <w:rsid w:val="000B3123"/>
    <w:rsid w:val="000B33C3"/>
    <w:rsid w:val="000B781E"/>
    <w:rsid w:val="000C2FF8"/>
    <w:rsid w:val="000C4158"/>
    <w:rsid w:val="000C49C9"/>
    <w:rsid w:val="000C7EF4"/>
    <w:rsid w:val="000C7F7C"/>
    <w:rsid w:val="000D1DA0"/>
    <w:rsid w:val="000D31B4"/>
    <w:rsid w:val="000D3E41"/>
    <w:rsid w:val="000D5112"/>
    <w:rsid w:val="000D5C23"/>
    <w:rsid w:val="000D7983"/>
    <w:rsid w:val="000D7F23"/>
    <w:rsid w:val="000E334E"/>
    <w:rsid w:val="000E3B63"/>
    <w:rsid w:val="000E6A06"/>
    <w:rsid w:val="000E6B89"/>
    <w:rsid w:val="000E737C"/>
    <w:rsid w:val="000F07EC"/>
    <w:rsid w:val="000F1356"/>
    <w:rsid w:val="000F1390"/>
    <w:rsid w:val="000F1998"/>
    <w:rsid w:val="000F1F05"/>
    <w:rsid w:val="000F42BB"/>
    <w:rsid w:val="000F4E82"/>
    <w:rsid w:val="000F5ABF"/>
    <w:rsid w:val="000F5BDC"/>
    <w:rsid w:val="000F642F"/>
    <w:rsid w:val="001001B0"/>
    <w:rsid w:val="0010094F"/>
    <w:rsid w:val="00100CE8"/>
    <w:rsid w:val="001038BC"/>
    <w:rsid w:val="00106591"/>
    <w:rsid w:val="00110023"/>
    <w:rsid w:val="001112E3"/>
    <w:rsid w:val="00111F0C"/>
    <w:rsid w:val="00113F07"/>
    <w:rsid w:val="00117E35"/>
    <w:rsid w:val="00120483"/>
    <w:rsid w:val="0012367D"/>
    <w:rsid w:val="00126402"/>
    <w:rsid w:val="001265FE"/>
    <w:rsid w:val="0013002D"/>
    <w:rsid w:val="001319A4"/>
    <w:rsid w:val="0013463D"/>
    <w:rsid w:val="001415F1"/>
    <w:rsid w:val="00141AB1"/>
    <w:rsid w:val="001421E5"/>
    <w:rsid w:val="001424CD"/>
    <w:rsid w:val="00142DF4"/>
    <w:rsid w:val="0014421A"/>
    <w:rsid w:val="00145FC2"/>
    <w:rsid w:val="001508B5"/>
    <w:rsid w:val="0015249F"/>
    <w:rsid w:val="00153A03"/>
    <w:rsid w:val="0015410D"/>
    <w:rsid w:val="001575B2"/>
    <w:rsid w:val="00157700"/>
    <w:rsid w:val="00157859"/>
    <w:rsid w:val="00160D52"/>
    <w:rsid w:val="00165B7A"/>
    <w:rsid w:val="001660A5"/>
    <w:rsid w:val="0016652E"/>
    <w:rsid w:val="0016690C"/>
    <w:rsid w:val="001669A5"/>
    <w:rsid w:val="00167B1C"/>
    <w:rsid w:val="0017015F"/>
    <w:rsid w:val="00171F11"/>
    <w:rsid w:val="00172080"/>
    <w:rsid w:val="00172D01"/>
    <w:rsid w:val="00175690"/>
    <w:rsid w:val="001761BB"/>
    <w:rsid w:val="00176654"/>
    <w:rsid w:val="00176E23"/>
    <w:rsid w:val="00180A50"/>
    <w:rsid w:val="00181BD9"/>
    <w:rsid w:val="00182E74"/>
    <w:rsid w:val="00182F58"/>
    <w:rsid w:val="001846DE"/>
    <w:rsid w:val="0018559B"/>
    <w:rsid w:val="00186238"/>
    <w:rsid w:val="00193A41"/>
    <w:rsid w:val="0019431E"/>
    <w:rsid w:val="00194AEB"/>
    <w:rsid w:val="001950A1"/>
    <w:rsid w:val="001A121C"/>
    <w:rsid w:val="001A16CF"/>
    <w:rsid w:val="001A1EDE"/>
    <w:rsid w:val="001A49AE"/>
    <w:rsid w:val="001A58E9"/>
    <w:rsid w:val="001A5DF8"/>
    <w:rsid w:val="001A76B3"/>
    <w:rsid w:val="001B139E"/>
    <w:rsid w:val="001B26DB"/>
    <w:rsid w:val="001B38C2"/>
    <w:rsid w:val="001B6FFF"/>
    <w:rsid w:val="001B7E5C"/>
    <w:rsid w:val="001C1464"/>
    <w:rsid w:val="001C16E0"/>
    <w:rsid w:val="001C2077"/>
    <w:rsid w:val="001C3005"/>
    <w:rsid w:val="001C5951"/>
    <w:rsid w:val="001D0F96"/>
    <w:rsid w:val="001D271F"/>
    <w:rsid w:val="001D2EA1"/>
    <w:rsid w:val="001D5EC5"/>
    <w:rsid w:val="001D660E"/>
    <w:rsid w:val="001D6DEC"/>
    <w:rsid w:val="001D6E2E"/>
    <w:rsid w:val="001E09B1"/>
    <w:rsid w:val="001E0B9A"/>
    <w:rsid w:val="001E168B"/>
    <w:rsid w:val="001E3F5B"/>
    <w:rsid w:val="001E570C"/>
    <w:rsid w:val="001F08F6"/>
    <w:rsid w:val="001F16AE"/>
    <w:rsid w:val="001F27CD"/>
    <w:rsid w:val="001F30CE"/>
    <w:rsid w:val="001F3530"/>
    <w:rsid w:val="002016CA"/>
    <w:rsid w:val="00202A5F"/>
    <w:rsid w:val="0020531A"/>
    <w:rsid w:val="002153DC"/>
    <w:rsid w:val="0021608F"/>
    <w:rsid w:val="002170CC"/>
    <w:rsid w:val="00217E39"/>
    <w:rsid w:val="00220254"/>
    <w:rsid w:val="00220691"/>
    <w:rsid w:val="002228B9"/>
    <w:rsid w:val="0023475B"/>
    <w:rsid w:val="00234A65"/>
    <w:rsid w:val="0024022C"/>
    <w:rsid w:val="0024197D"/>
    <w:rsid w:val="00241ABD"/>
    <w:rsid w:val="002421C5"/>
    <w:rsid w:val="002434FA"/>
    <w:rsid w:val="0024353C"/>
    <w:rsid w:val="00243F36"/>
    <w:rsid w:val="00244AD4"/>
    <w:rsid w:val="002450CF"/>
    <w:rsid w:val="00250271"/>
    <w:rsid w:val="00252901"/>
    <w:rsid w:val="00252CF4"/>
    <w:rsid w:val="00256D10"/>
    <w:rsid w:val="00257CF1"/>
    <w:rsid w:val="00263BD0"/>
    <w:rsid w:val="002645E9"/>
    <w:rsid w:val="0026485E"/>
    <w:rsid w:val="00265C14"/>
    <w:rsid w:val="002663BE"/>
    <w:rsid w:val="0026677C"/>
    <w:rsid w:val="0026727F"/>
    <w:rsid w:val="00267FF0"/>
    <w:rsid w:val="002735AF"/>
    <w:rsid w:val="00275A6C"/>
    <w:rsid w:val="00275DB0"/>
    <w:rsid w:val="002770BE"/>
    <w:rsid w:val="00277DF4"/>
    <w:rsid w:val="00280366"/>
    <w:rsid w:val="002809F1"/>
    <w:rsid w:val="002819F9"/>
    <w:rsid w:val="002824E5"/>
    <w:rsid w:val="00285A7D"/>
    <w:rsid w:val="002868A7"/>
    <w:rsid w:val="00287C43"/>
    <w:rsid w:val="00292584"/>
    <w:rsid w:val="0029321A"/>
    <w:rsid w:val="00295AED"/>
    <w:rsid w:val="0029696B"/>
    <w:rsid w:val="002A1704"/>
    <w:rsid w:val="002A268E"/>
    <w:rsid w:val="002A2A72"/>
    <w:rsid w:val="002A593E"/>
    <w:rsid w:val="002A6603"/>
    <w:rsid w:val="002A68E7"/>
    <w:rsid w:val="002A698E"/>
    <w:rsid w:val="002B2A2B"/>
    <w:rsid w:val="002B4214"/>
    <w:rsid w:val="002B73E9"/>
    <w:rsid w:val="002C0381"/>
    <w:rsid w:val="002C23F3"/>
    <w:rsid w:val="002C2AD9"/>
    <w:rsid w:val="002C4DBD"/>
    <w:rsid w:val="002D108B"/>
    <w:rsid w:val="002D3E91"/>
    <w:rsid w:val="002D5811"/>
    <w:rsid w:val="002D7EE0"/>
    <w:rsid w:val="002E468E"/>
    <w:rsid w:val="002E5861"/>
    <w:rsid w:val="002E58BF"/>
    <w:rsid w:val="002E65FB"/>
    <w:rsid w:val="002E74DD"/>
    <w:rsid w:val="002E7EBB"/>
    <w:rsid w:val="002F00B9"/>
    <w:rsid w:val="002F170D"/>
    <w:rsid w:val="002F2301"/>
    <w:rsid w:val="002F315F"/>
    <w:rsid w:val="002F3858"/>
    <w:rsid w:val="002F4481"/>
    <w:rsid w:val="002F6DBE"/>
    <w:rsid w:val="00300A1C"/>
    <w:rsid w:val="00302664"/>
    <w:rsid w:val="00310396"/>
    <w:rsid w:val="00311D18"/>
    <w:rsid w:val="00312855"/>
    <w:rsid w:val="00314086"/>
    <w:rsid w:val="00314AB7"/>
    <w:rsid w:val="00322343"/>
    <w:rsid w:val="00323504"/>
    <w:rsid w:val="003235A9"/>
    <w:rsid w:val="00323B02"/>
    <w:rsid w:val="00324A53"/>
    <w:rsid w:val="00325000"/>
    <w:rsid w:val="00325885"/>
    <w:rsid w:val="00327222"/>
    <w:rsid w:val="0032754B"/>
    <w:rsid w:val="00331BAB"/>
    <w:rsid w:val="00334567"/>
    <w:rsid w:val="003354AF"/>
    <w:rsid w:val="00336EBA"/>
    <w:rsid w:val="00337CC6"/>
    <w:rsid w:val="003410F2"/>
    <w:rsid w:val="00341AB6"/>
    <w:rsid w:val="0034254D"/>
    <w:rsid w:val="003431A9"/>
    <w:rsid w:val="00344774"/>
    <w:rsid w:val="003450C2"/>
    <w:rsid w:val="00346E06"/>
    <w:rsid w:val="00350205"/>
    <w:rsid w:val="00351A2D"/>
    <w:rsid w:val="00351E2F"/>
    <w:rsid w:val="00353309"/>
    <w:rsid w:val="003567E9"/>
    <w:rsid w:val="00356B94"/>
    <w:rsid w:val="00356E86"/>
    <w:rsid w:val="00356F64"/>
    <w:rsid w:val="00356FDF"/>
    <w:rsid w:val="00357D82"/>
    <w:rsid w:val="0036430A"/>
    <w:rsid w:val="003644CA"/>
    <w:rsid w:val="00366322"/>
    <w:rsid w:val="0036666C"/>
    <w:rsid w:val="00366B83"/>
    <w:rsid w:val="00366CB3"/>
    <w:rsid w:val="00366E50"/>
    <w:rsid w:val="003670C1"/>
    <w:rsid w:val="00367855"/>
    <w:rsid w:val="003679F3"/>
    <w:rsid w:val="00367C2A"/>
    <w:rsid w:val="00372549"/>
    <w:rsid w:val="0037701C"/>
    <w:rsid w:val="00377FF7"/>
    <w:rsid w:val="0038045F"/>
    <w:rsid w:val="00382561"/>
    <w:rsid w:val="00382FA9"/>
    <w:rsid w:val="00384001"/>
    <w:rsid w:val="0038428D"/>
    <w:rsid w:val="00385C61"/>
    <w:rsid w:val="003867C0"/>
    <w:rsid w:val="0039030C"/>
    <w:rsid w:val="003954BC"/>
    <w:rsid w:val="003959F8"/>
    <w:rsid w:val="00396DE0"/>
    <w:rsid w:val="003A007E"/>
    <w:rsid w:val="003A0E33"/>
    <w:rsid w:val="003A0F57"/>
    <w:rsid w:val="003A2670"/>
    <w:rsid w:val="003A2CCF"/>
    <w:rsid w:val="003A2E3A"/>
    <w:rsid w:val="003A3791"/>
    <w:rsid w:val="003A7AB4"/>
    <w:rsid w:val="003B0398"/>
    <w:rsid w:val="003B049E"/>
    <w:rsid w:val="003B0DAF"/>
    <w:rsid w:val="003B2EF9"/>
    <w:rsid w:val="003B7417"/>
    <w:rsid w:val="003C04DD"/>
    <w:rsid w:val="003C205F"/>
    <w:rsid w:val="003C5C89"/>
    <w:rsid w:val="003D196C"/>
    <w:rsid w:val="003D37DD"/>
    <w:rsid w:val="003D43B0"/>
    <w:rsid w:val="003D4F62"/>
    <w:rsid w:val="003D56B9"/>
    <w:rsid w:val="003D6D3E"/>
    <w:rsid w:val="003E162E"/>
    <w:rsid w:val="003E5879"/>
    <w:rsid w:val="003E6865"/>
    <w:rsid w:val="003E74D5"/>
    <w:rsid w:val="003F197F"/>
    <w:rsid w:val="003F20C7"/>
    <w:rsid w:val="003F328D"/>
    <w:rsid w:val="003F33A2"/>
    <w:rsid w:val="003F349F"/>
    <w:rsid w:val="003F56CA"/>
    <w:rsid w:val="004003C0"/>
    <w:rsid w:val="0040188A"/>
    <w:rsid w:val="00403304"/>
    <w:rsid w:val="004034EB"/>
    <w:rsid w:val="0040543B"/>
    <w:rsid w:val="00405B7F"/>
    <w:rsid w:val="0040729D"/>
    <w:rsid w:val="004107F5"/>
    <w:rsid w:val="00412638"/>
    <w:rsid w:val="00413FBE"/>
    <w:rsid w:val="00414191"/>
    <w:rsid w:val="00417CCF"/>
    <w:rsid w:val="004203EF"/>
    <w:rsid w:val="00420A06"/>
    <w:rsid w:val="00422A24"/>
    <w:rsid w:val="00422C15"/>
    <w:rsid w:val="0042341A"/>
    <w:rsid w:val="00424123"/>
    <w:rsid w:val="004241C8"/>
    <w:rsid w:val="00424263"/>
    <w:rsid w:val="00426CB2"/>
    <w:rsid w:val="00427DEE"/>
    <w:rsid w:val="00427E87"/>
    <w:rsid w:val="00431A0E"/>
    <w:rsid w:val="00434397"/>
    <w:rsid w:val="004357F5"/>
    <w:rsid w:val="00437215"/>
    <w:rsid w:val="00437E5B"/>
    <w:rsid w:val="004406AD"/>
    <w:rsid w:val="0044651C"/>
    <w:rsid w:val="0044703F"/>
    <w:rsid w:val="00450643"/>
    <w:rsid w:val="004512FA"/>
    <w:rsid w:val="00451E60"/>
    <w:rsid w:val="00452085"/>
    <w:rsid w:val="0045303E"/>
    <w:rsid w:val="00454517"/>
    <w:rsid w:val="0045531D"/>
    <w:rsid w:val="00455CE5"/>
    <w:rsid w:val="00456292"/>
    <w:rsid w:val="00456847"/>
    <w:rsid w:val="00463637"/>
    <w:rsid w:val="00470E8F"/>
    <w:rsid w:val="00475126"/>
    <w:rsid w:val="004755DD"/>
    <w:rsid w:val="004767CE"/>
    <w:rsid w:val="00476E0C"/>
    <w:rsid w:val="00477975"/>
    <w:rsid w:val="00477E3E"/>
    <w:rsid w:val="00480B8F"/>
    <w:rsid w:val="00483AD7"/>
    <w:rsid w:val="0048444E"/>
    <w:rsid w:val="00484827"/>
    <w:rsid w:val="00485270"/>
    <w:rsid w:val="0049081F"/>
    <w:rsid w:val="0049324D"/>
    <w:rsid w:val="0049350A"/>
    <w:rsid w:val="004938EA"/>
    <w:rsid w:val="00494DE0"/>
    <w:rsid w:val="004963C9"/>
    <w:rsid w:val="00496DC0"/>
    <w:rsid w:val="004A0990"/>
    <w:rsid w:val="004A1155"/>
    <w:rsid w:val="004A13B8"/>
    <w:rsid w:val="004A1A00"/>
    <w:rsid w:val="004A204D"/>
    <w:rsid w:val="004A22B2"/>
    <w:rsid w:val="004A2457"/>
    <w:rsid w:val="004A4DB6"/>
    <w:rsid w:val="004A7309"/>
    <w:rsid w:val="004B15CE"/>
    <w:rsid w:val="004B27CE"/>
    <w:rsid w:val="004B38B8"/>
    <w:rsid w:val="004C3EDB"/>
    <w:rsid w:val="004C4B71"/>
    <w:rsid w:val="004C4BCB"/>
    <w:rsid w:val="004C4BF7"/>
    <w:rsid w:val="004C581E"/>
    <w:rsid w:val="004C7650"/>
    <w:rsid w:val="004C765B"/>
    <w:rsid w:val="004C7A37"/>
    <w:rsid w:val="004D207D"/>
    <w:rsid w:val="004D4DE0"/>
    <w:rsid w:val="004D4ECC"/>
    <w:rsid w:val="004D5EEB"/>
    <w:rsid w:val="004D687B"/>
    <w:rsid w:val="004D7B95"/>
    <w:rsid w:val="004E087B"/>
    <w:rsid w:val="004E3285"/>
    <w:rsid w:val="004E6B33"/>
    <w:rsid w:val="004E6B39"/>
    <w:rsid w:val="004E6DDE"/>
    <w:rsid w:val="004E71F9"/>
    <w:rsid w:val="004F4088"/>
    <w:rsid w:val="004F4D3F"/>
    <w:rsid w:val="004F58DA"/>
    <w:rsid w:val="004F7C77"/>
    <w:rsid w:val="00500080"/>
    <w:rsid w:val="005000B9"/>
    <w:rsid w:val="0050286F"/>
    <w:rsid w:val="00502DDB"/>
    <w:rsid w:val="0050480D"/>
    <w:rsid w:val="0050604B"/>
    <w:rsid w:val="0051097D"/>
    <w:rsid w:val="00511440"/>
    <w:rsid w:val="00511B8D"/>
    <w:rsid w:val="00512661"/>
    <w:rsid w:val="005127E4"/>
    <w:rsid w:val="005128FB"/>
    <w:rsid w:val="00515AA9"/>
    <w:rsid w:val="00515CE5"/>
    <w:rsid w:val="00516473"/>
    <w:rsid w:val="00516677"/>
    <w:rsid w:val="005167E6"/>
    <w:rsid w:val="00516C52"/>
    <w:rsid w:val="005201B3"/>
    <w:rsid w:val="005223FE"/>
    <w:rsid w:val="00522F5A"/>
    <w:rsid w:val="005255F4"/>
    <w:rsid w:val="00533D47"/>
    <w:rsid w:val="00540174"/>
    <w:rsid w:val="00542D52"/>
    <w:rsid w:val="005431C1"/>
    <w:rsid w:val="00543665"/>
    <w:rsid w:val="00544BA2"/>
    <w:rsid w:val="00545606"/>
    <w:rsid w:val="005466F2"/>
    <w:rsid w:val="00546983"/>
    <w:rsid w:val="005542D5"/>
    <w:rsid w:val="005602CB"/>
    <w:rsid w:val="005606DB"/>
    <w:rsid w:val="00560B5A"/>
    <w:rsid w:val="00560F00"/>
    <w:rsid w:val="00562D7C"/>
    <w:rsid w:val="00563B0D"/>
    <w:rsid w:val="005662D1"/>
    <w:rsid w:val="005668E5"/>
    <w:rsid w:val="005675D6"/>
    <w:rsid w:val="00570C1B"/>
    <w:rsid w:val="00571FC0"/>
    <w:rsid w:val="00572140"/>
    <w:rsid w:val="00576C69"/>
    <w:rsid w:val="00576E98"/>
    <w:rsid w:val="00577C8D"/>
    <w:rsid w:val="005804AB"/>
    <w:rsid w:val="0058234F"/>
    <w:rsid w:val="00582BA1"/>
    <w:rsid w:val="0058661F"/>
    <w:rsid w:val="00587D12"/>
    <w:rsid w:val="00590726"/>
    <w:rsid w:val="00591DC0"/>
    <w:rsid w:val="00591DED"/>
    <w:rsid w:val="005926DB"/>
    <w:rsid w:val="005938B5"/>
    <w:rsid w:val="005944B0"/>
    <w:rsid w:val="00594780"/>
    <w:rsid w:val="005A590B"/>
    <w:rsid w:val="005A5972"/>
    <w:rsid w:val="005A5DD5"/>
    <w:rsid w:val="005A6077"/>
    <w:rsid w:val="005B00AC"/>
    <w:rsid w:val="005B2805"/>
    <w:rsid w:val="005B4A65"/>
    <w:rsid w:val="005B6145"/>
    <w:rsid w:val="005B7BE9"/>
    <w:rsid w:val="005C0A12"/>
    <w:rsid w:val="005C24CB"/>
    <w:rsid w:val="005C3471"/>
    <w:rsid w:val="005C45D7"/>
    <w:rsid w:val="005C4CA7"/>
    <w:rsid w:val="005C5080"/>
    <w:rsid w:val="005C52F9"/>
    <w:rsid w:val="005C79D1"/>
    <w:rsid w:val="005D1056"/>
    <w:rsid w:val="005D2666"/>
    <w:rsid w:val="005D2AD6"/>
    <w:rsid w:val="005D664D"/>
    <w:rsid w:val="005D696D"/>
    <w:rsid w:val="005E0B35"/>
    <w:rsid w:val="005E3620"/>
    <w:rsid w:val="005E3C89"/>
    <w:rsid w:val="005E3D99"/>
    <w:rsid w:val="005E4BD4"/>
    <w:rsid w:val="005E6A3D"/>
    <w:rsid w:val="005E744F"/>
    <w:rsid w:val="005F08E5"/>
    <w:rsid w:val="005F0976"/>
    <w:rsid w:val="005F21AA"/>
    <w:rsid w:val="005F2448"/>
    <w:rsid w:val="005F2572"/>
    <w:rsid w:val="005F2BB9"/>
    <w:rsid w:val="005F3842"/>
    <w:rsid w:val="005F4D05"/>
    <w:rsid w:val="005F5202"/>
    <w:rsid w:val="005F540B"/>
    <w:rsid w:val="005F76E5"/>
    <w:rsid w:val="006015D5"/>
    <w:rsid w:val="00602555"/>
    <w:rsid w:val="00603B59"/>
    <w:rsid w:val="006053ED"/>
    <w:rsid w:val="00605EAF"/>
    <w:rsid w:val="00606A10"/>
    <w:rsid w:val="0060716D"/>
    <w:rsid w:val="0061008A"/>
    <w:rsid w:val="006103D6"/>
    <w:rsid w:val="006144CE"/>
    <w:rsid w:val="006178D6"/>
    <w:rsid w:val="00617D8A"/>
    <w:rsid w:val="006205FB"/>
    <w:rsid w:val="00622C60"/>
    <w:rsid w:val="00624BB4"/>
    <w:rsid w:val="00626430"/>
    <w:rsid w:val="006267D3"/>
    <w:rsid w:val="00630A18"/>
    <w:rsid w:val="00631388"/>
    <w:rsid w:val="00631BC3"/>
    <w:rsid w:val="00631C1B"/>
    <w:rsid w:val="006345AF"/>
    <w:rsid w:val="006360E1"/>
    <w:rsid w:val="006363DC"/>
    <w:rsid w:val="006366DA"/>
    <w:rsid w:val="00636C00"/>
    <w:rsid w:val="00640ED1"/>
    <w:rsid w:val="00643391"/>
    <w:rsid w:val="00644B55"/>
    <w:rsid w:val="00645656"/>
    <w:rsid w:val="006459D6"/>
    <w:rsid w:val="00647BE4"/>
    <w:rsid w:val="00651083"/>
    <w:rsid w:val="00651A38"/>
    <w:rsid w:val="006550F2"/>
    <w:rsid w:val="006561CB"/>
    <w:rsid w:val="0066299A"/>
    <w:rsid w:val="00662FA0"/>
    <w:rsid w:val="006634F1"/>
    <w:rsid w:val="00667270"/>
    <w:rsid w:val="006706FA"/>
    <w:rsid w:val="00670853"/>
    <w:rsid w:val="006717E2"/>
    <w:rsid w:val="00673027"/>
    <w:rsid w:val="0067420B"/>
    <w:rsid w:val="00675BC9"/>
    <w:rsid w:val="00677F50"/>
    <w:rsid w:val="006802E0"/>
    <w:rsid w:val="00680A3F"/>
    <w:rsid w:val="0068319D"/>
    <w:rsid w:val="00683C4C"/>
    <w:rsid w:val="00687213"/>
    <w:rsid w:val="006901DB"/>
    <w:rsid w:val="006922F3"/>
    <w:rsid w:val="00693AFD"/>
    <w:rsid w:val="0069446F"/>
    <w:rsid w:val="00696755"/>
    <w:rsid w:val="00696B08"/>
    <w:rsid w:val="006A1AC5"/>
    <w:rsid w:val="006A2034"/>
    <w:rsid w:val="006A26AF"/>
    <w:rsid w:val="006A3523"/>
    <w:rsid w:val="006A42B1"/>
    <w:rsid w:val="006A60BE"/>
    <w:rsid w:val="006A7485"/>
    <w:rsid w:val="006A7E01"/>
    <w:rsid w:val="006B30AD"/>
    <w:rsid w:val="006B52D3"/>
    <w:rsid w:val="006B6104"/>
    <w:rsid w:val="006B6D42"/>
    <w:rsid w:val="006B7074"/>
    <w:rsid w:val="006B711F"/>
    <w:rsid w:val="006B7401"/>
    <w:rsid w:val="006C3167"/>
    <w:rsid w:val="006C350C"/>
    <w:rsid w:val="006C387D"/>
    <w:rsid w:val="006C45A8"/>
    <w:rsid w:val="006C49E2"/>
    <w:rsid w:val="006C61EC"/>
    <w:rsid w:val="006C62ED"/>
    <w:rsid w:val="006C7015"/>
    <w:rsid w:val="006C7329"/>
    <w:rsid w:val="006D05A1"/>
    <w:rsid w:val="006D0FEE"/>
    <w:rsid w:val="006D0FF9"/>
    <w:rsid w:val="006D1157"/>
    <w:rsid w:val="006D27C2"/>
    <w:rsid w:val="006D44E2"/>
    <w:rsid w:val="006D6E4C"/>
    <w:rsid w:val="006D7AF3"/>
    <w:rsid w:val="006E0AE8"/>
    <w:rsid w:val="006E2E72"/>
    <w:rsid w:val="006E61E5"/>
    <w:rsid w:val="006E66F6"/>
    <w:rsid w:val="006E7037"/>
    <w:rsid w:val="006F09A9"/>
    <w:rsid w:val="006F0AAF"/>
    <w:rsid w:val="006F0E73"/>
    <w:rsid w:val="006F1A20"/>
    <w:rsid w:val="006F2EEF"/>
    <w:rsid w:val="006F3822"/>
    <w:rsid w:val="006F5594"/>
    <w:rsid w:val="006F676F"/>
    <w:rsid w:val="006F70DF"/>
    <w:rsid w:val="0070097D"/>
    <w:rsid w:val="00701EE7"/>
    <w:rsid w:val="00702499"/>
    <w:rsid w:val="00702B7F"/>
    <w:rsid w:val="00702CCA"/>
    <w:rsid w:val="00707328"/>
    <w:rsid w:val="00707F71"/>
    <w:rsid w:val="00711B8B"/>
    <w:rsid w:val="00711E02"/>
    <w:rsid w:val="00712E75"/>
    <w:rsid w:val="00713E40"/>
    <w:rsid w:val="007148CA"/>
    <w:rsid w:val="00715785"/>
    <w:rsid w:val="007158DF"/>
    <w:rsid w:val="0071664E"/>
    <w:rsid w:val="00717D7F"/>
    <w:rsid w:val="00717F8B"/>
    <w:rsid w:val="007210C8"/>
    <w:rsid w:val="00721675"/>
    <w:rsid w:val="00723473"/>
    <w:rsid w:val="0072609A"/>
    <w:rsid w:val="00731373"/>
    <w:rsid w:val="0073282D"/>
    <w:rsid w:val="00733967"/>
    <w:rsid w:val="007346CC"/>
    <w:rsid w:val="00740CE7"/>
    <w:rsid w:val="007416D5"/>
    <w:rsid w:val="00744288"/>
    <w:rsid w:val="00744575"/>
    <w:rsid w:val="00745C82"/>
    <w:rsid w:val="007467D6"/>
    <w:rsid w:val="00746A23"/>
    <w:rsid w:val="0074701E"/>
    <w:rsid w:val="007517D5"/>
    <w:rsid w:val="0075288A"/>
    <w:rsid w:val="00753974"/>
    <w:rsid w:val="0075402B"/>
    <w:rsid w:val="007560FD"/>
    <w:rsid w:val="007608B8"/>
    <w:rsid w:val="00760F30"/>
    <w:rsid w:val="00761418"/>
    <w:rsid w:val="00764094"/>
    <w:rsid w:val="007712CF"/>
    <w:rsid w:val="00771EE3"/>
    <w:rsid w:val="007745D3"/>
    <w:rsid w:val="00774EDB"/>
    <w:rsid w:val="007762B5"/>
    <w:rsid w:val="00776F51"/>
    <w:rsid w:val="00777056"/>
    <w:rsid w:val="007774AD"/>
    <w:rsid w:val="007805DE"/>
    <w:rsid w:val="00782D80"/>
    <w:rsid w:val="00784204"/>
    <w:rsid w:val="00785E22"/>
    <w:rsid w:val="00786C6D"/>
    <w:rsid w:val="007876AC"/>
    <w:rsid w:val="0079379B"/>
    <w:rsid w:val="00793F35"/>
    <w:rsid w:val="0079527B"/>
    <w:rsid w:val="007966DF"/>
    <w:rsid w:val="0079670F"/>
    <w:rsid w:val="00797625"/>
    <w:rsid w:val="007979BB"/>
    <w:rsid w:val="007A1309"/>
    <w:rsid w:val="007A1B54"/>
    <w:rsid w:val="007A295A"/>
    <w:rsid w:val="007A334D"/>
    <w:rsid w:val="007A3E79"/>
    <w:rsid w:val="007A47F4"/>
    <w:rsid w:val="007B0F35"/>
    <w:rsid w:val="007B1D03"/>
    <w:rsid w:val="007B1EE5"/>
    <w:rsid w:val="007B26E0"/>
    <w:rsid w:val="007B3924"/>
    <w:rsid w:val="007B4168"/>
    <w:rsid w:val="007B66A6"/>
    <w:rsid w:val="007B7481"/>
    <w:rsid w:val="007B773B"/>
    <w:rsid w:val="007C1DCC"/>
    <w:rsid w:val="007C23BF"/>
    <w:rsid w:val="007C284A"/>
    <w:rsid w:val="007C29B9"/>
    <w:rsid w:val="007C2D1D"/>
    <w:rsid w:val="007C3370"/>
    <w:rsid w:val="007C4265"/>
    <w:rsid w:val="007C4FAE"/>
    <w:rsid w:val="007D2A0C"/>
    <w:rsid w:val="007D34A6"/>
    <w:rsid w:val="007D6ED9"/>
    <w:rsid w:val="007D7DC2"/>
    <w:rsid w:val="007E1AE3"/>
    <w:rsid w:val="007E214D"/>
    <w:rsid w:val="007E2915"/>
    <w:rsid w:val="007F18DF"/>
    <w:rsid w:val="007F3A3A"/>
    <w:rsid w:val="007F3B09"/>
    <w:rsid w:val="007F3FD1"/>
    <w:rsid w:val="007F4341"/>
    <w:rsid w:val="007F48BD"/>
    <w:rsid w:val="007F55B2"/>
    <w:rsid w:val="007F593F"/>
    <w:rsid w:val="007F5DA2"/>
    <w:rsid w:val="00800B70"/>
    <w:rsid w:val="00802327"/>
    <w:rsid w:val="00802856"/>
    <w:rsid w:val="00806F44"/>
    <w:rsid w:val="0081087D"/>
    <w:rsid w:val="00812EC3"/>
    <w:rsid w:val="00813811"/>
    <w:rsid w:val="008138BB"/>
    <w:rsid w:val="008145DF"/>
    <w:rsid w:val="008242F5"/>
    <w:rsid w:val="00824B78"/>
    <w:rsid w:val="008252A7"/>
    <w:rsid w:val="00825B52"/>
    <w:rsid w:val="00826567"/>
    <w:rsid w:val="00830B23"/>
    <w:rsid w:val="00830DD6"/>
    <w:rsid w:val="00834D02"/>
    <w:rsid w:val="008357CC"/>
    <w:rsid w:val="00835805"/>
    <w:rsid w:val="00836D10"/>
    <w:rsid w:val="00836F9C"/>
    <w:rsid w:val="00837151"/>
    <w:rsid w:val="0083783E"/>
    <w:rsid w:val="00840058"/>
    <w:rsid w:val="00841E1C"/>
    <w:rsid w:val="00842BF8"/>
    <w:rsid w:val="00843E6E"/>
    <w:rsid w:val="00844CCF"/>
    <w:rsid w:val="008458D4"/>
    <w:rsid w:val="00846399"/>
    <w:rsid w:val="0084703F"/>
    <w:rsid w:val="0084777B"/>
    <w:rsid w:val="0085204B"/>
    <w:rsid w:val="00854DB7"/>
    <w:rsid w:val="00856675"/>
    <w:rsid w:val="0086006B"/>
    <w:rsid w:val="00860368"/>
    <w:rsid w:val="0086059A"/>
    <w:rsid w:val="008620E1"/>
    <w:rsid w:val="008621ED"/>
    <w:rsid w:val="00862727"/>
    <w:rsid w:val="00864A22"/>
    <w:rsid w:val="00865A30"/>
    <w:rsid w:val="008675E1"/>
    <w:rsid w:val="008716DC"/>
    <w:rsid w:val="00872D6B"/>
    <w:rsid w:val="0087629F"/>
    <w:rsid w:val="00876BC6"/>
    <w:rsid w:val="00880084"/>
    <w:rsid w:val="00882609"/>
    <w:rsid w:val="00884273"/>
    <w:rsid w:val="008874F0"/>
    <w:rsid w:val="00887B6A"/>
    <w:rsid w:val="008903B9"/>
    <w:rsid w:val="00890DF4"/>
    <w:rsid w:val="008913C3"/>
    <w:rsid w:val="00891615"/>
    <w:rsid w:val="00891902"/>
    <w:rsid w:val="008926D9"/>
    <w:rsid w:val="00893345"/>
    <w:rsid w:val="00893EEF"/>
    <w:rsid w:val="00894928"/>
    <w:rsid w:val="00895376"/>
    <w:rsid w:val="008966CE"/>
    <w:rsid w:val="008971A1"/>
    <w:rsid w:val="008A153D"/>
    <w:rsid w:val="008A17B7"/>
    <w:rsid w:val="008A4E8F"/>
    <w:rsid w:val="008A6202"/>
    <w:rsid w:val="008A708C"/>
    <w:rsid w:val="008B42F2"/>
    <w:rsid w:val="008B4720"/>
    <w:rsid w:val="008B66E0"/>
    <w:rsid w:val="008C1E3B"/>
    <w:rsid w:val="008C4887"/>
    <w:rsid w:val="008C499F"/>
    <w:rsid w:val="008C4E57"/>
    <w:rsid w:val="008C5D95"/>
    <w:rsid w:val="008C5FA0"/>
    <w:rsid w:val="008C6D71"/>
    <w:rsid w:val="008C6FF5"/>
    <w:rsid w:val="008D24C0"/>
    <w:rsid w:val="008D2D43"/>
    <w:rsid w:val="008D3165"/>
    <w:rsid w:val="008D31CA"/>
    <w:rsid w:val="008D3C58"/>
    <w:rsid w:val="008D406D"/>
    <w:rsid w:val="008D45C7"/>
    <w:rsid w:val="008D5D24"/>
    <w:rsid w:val="008D6C07"/>
    <w:rsid w:val="008E041B"/>
    <w:rsid w:val="008E072B"/>
    <w:rsid w:val="008E0931"/>
    <w:rsid w:val="008E2CE3"/>
    <w:rsid w:val="008E2D4A"/>
    <w:rsid w:val="008E43F5"/>
    <w:rsid w:val="008E4473"/>
    <w:rsid w:val="008E61F3"/>
    <w:rsid w:val="008E71AA"/>
    <w:rsid w:val="008F0259"/>
    <w:rsid w:val="008F032E"/>
    <w:rsid w:val="008F0C65"/>
    <w:rsid w:val="008F2484"/>
    <w:rsid w:val="008F39A3"/>
    <w:rsid w:val="008F4042"/>
    <w:rsid w:val="008F413C"/>
    <w:rsid w:val="008F4B66"/>
    <w:rsid w:val="008F4D91"/>
    <w:rsid w:val="008F66AF"/>
    <w:rsid w:val="008F76E6"/>
    <w:rsid w:val="009001FB"/>
    <w:rsid w:val="00900335"/>
    <w:rsid w:val="00905807"/>
    <w:rsid w:val="00905B2C"/>
    <w:rsid w:val="009138C0"/>
    <w:rsid w:val="00914899"/>
    <w:rsid w:val="00914EBC"/>
    <w:rsid w:val="00917657"/>
    <w:rsid w:val="00917F63"/>
    <w:rsid w:val="00921234"/>
    <w:rsid w:val="0092141C"/>
    <w:rsid w:val="00923860"/>
    <w:rsid w:val="00924123"/>
    <w:rsid w:val="00924AC9"/>
    <w:rsid w:val="00924BF4"/>
    <w:rsid w:val="00924F9A"/>
    <w:rsid w:val="009265CE"/>
    <w:rsid w:val="00935788"/>
    <w:rsid w:val="0093580A"/>
    <w:rsid w:val="00935E1C"/>
    <w:rsid w:val="00940172"/>
    <w:rsid w:val="00940FA5"/>
    <w:rsid w:val="00941E67"/>
    <w:rsid w:val="00945899"/>
    <w:rsid w:val="009461AB"/>
    <w:rsid w:val="00946D76"/>
    <w:rsid w:val="00951C05"/>
    <w:rsid w:val="0095550C"/>
    <w:rsid w:val="00956FD4"/>
    <w:rsid w:val="00957D78"/>
    <w:rsid w:val="009619FA"/>
    <w:rsid w:val="00961B54"/>
    <w:rsid w:val="00961D9D"/>
    <w:rsid w:val="00962F6E"/>
    <w:rsid w:val="0096357E"/>
    <w:rsid w:val="0096375F"/>
    <w:rsid w:val="009658DE"/>
    <w:rsid w:val="00965BC0"/>
    <w:rsid w:val="009674AD"/>
    <w:rsid w:val="00967850"/>
    <w:rsid w:val="00967B92"/>
    <w:rsid w:val="0097034B"/>
    <w:rsid w:val="00970E8A"/>
    <w:rsid w:val="0097171E"/>
    <w:rsid w:val="00971D29"/>
    <w:rsid w:val="00972CA0"/>
    <w:rsid w:val="00975690"/>
    <w:rsid w:val="0097605C"/>
    <w:rsid w:val="00977002"/>
    <w:rsid w:val="00982572"/>
    <w:rsid w:val="00983C04"/>
    <w:rsid w:val="00984DE7"/>
    <w:rsid w:val="009851AC"/>
    <w:rsid w:val="0098555D"/>
    <w:rsid w:val="00986AF0"/>
    <w:rsid w:val="00987734"/>
    <w:rsid w:val="0099110D"/>
    <w:rsid w:val="00992849"/>
    <w:rsid w:val="009973AC"/>
    <w:rsid w:val="00997D5B"/>
    <w:rsid w:val="009A1CDE"/>
    <w:rsid w:val="009A3AE6"/>
    <w:rsid w:val="009A5F4E"/>
    <w:rsid w:val="009A67A8"/>
    <w:rsid w:val="009A6ABD"/>
    <w:rsid w:val="009A6D10"/>
    <w:rsid w:val="009A712D"/>
    <w:rsid w:val="009A7961"/>
    <w:rsid w:val="009A7BF3"/>
    <w:rsid w:val="009B1BFF"/>
    <w:rsid w:val="009B2FB5"/>
    <w:rsid w:val="009B3FA0"/>
    <w:rsid w:val="009C2A8C"/>
    <w:rsid w:val="009C3CA1"/>
    <w:rsid w:val="009C560C"/>
    <w:rsid w:val="009D02A7"/>
    <w:rsid w:val="009D152F"/>
    <w:rsid w:val="009D1942"/>
    <w:rsid w:val="009D566F"/>
    <w:rsid w:val="009D63CF"/>
    <w:rsid w:val="009D79EC"/>
    <w:rsid w:val="009E0EA2"/>
    <w:rsid w:val="009E1F22"/>
    <w:rsid w:val="009E2C35"/>
    <w:rsid w:val="009E38EC"/>
    <w:rsid w:val="009E4A57"/>
    <w:rsid w:val="009E5045"/>
    <w:rsid w:val="009E580B"/>
    <w:rsid w:val="009E5BCB"/>
    <w:rsid w:val="009E614A"/>
    <w:rsid w:val="009F0703"/>
    <w:rsid w:val="009F4DD9"/>
    <w:rsid w:val="00A0175B"/>
    <w:rsid w:val="00A02CCF"/>
    <w:rsid w:val="00A02E19"/>
    <w:rsid w:val="00A0408C"/>
    <w:rsid w:val="00A068B3"/>
    <w:rsid w:val="00A07C46"/>
    <w:rsid w:val="00A123CA"/>
    <w:rsid w:val="00A12C15"/>
    <w:rsid w:val="00A139E1"/>
    <w:rsid w:val="00A14DD5"/>
    <w:rsid w:val="00A177C3"/>
    <w:rsid w:val="00A21F03"/>
    <w:rsid w:val="00A22244"/>
    <w:rsid w:val="00A22528"/>
    <w:rsid w:val="00A23E0D"/>
    <w:rsid w:val="00A25ECC"/>
    <w:rsid w:val="00A27DC3"/>
    <w:rsid w:val="00A3011A"/>
    <w:rsid w:val="00A31C2B"/>
    <w:rsid w:val="00A32978"/>
    <w:rsid w:val="00A33388"/>
    <w:rsid w:val="00A3473B"/>
    <w:rsid w:val="00A35855"/>
    <w:rsid w:val="00A375CA"/>
    <w:rsid w:val="00A40311"/>
    <w:rsid w:val="00A42157"/>
    <w:rsid w:val="00A4268E"/>
    <w:rsid w:val="00A46656"/>
    <w:rsid w:val="00A51101"/>
    <w:rsid w:val="00A51439"/>
    <w:rsid w:val="00A51C37"/>
    <w:rsid w:val="00A5593B"/>
    <w:rsid w:val="00A60EE3"/>
    <w:rsid w:val="00A62C03"/>
    <w:rsid w:val="00A63025"/>
    <w:rsid w:val="00A65B10"/>
    <w:rsid w:val="00A66510"/>
    <w:rsid w:val="00A66874"/>
    <w:rsid w:val="00A67640"/>
    <w:rsid w:val="00A67C47"/>
    <w:rsid w:val="00A72602"/>
    <w:rsid w:val="00A729BF"/>
    <w:rsid w:val="00A731CA"/>
    <w:rsid w:val="00A736A7"/>
    <w:rsid w:val="00A73B6C"/>
    <w:rsid w:val="00A77CC2"/>
    <w:rsid w:val="00A85A4C"/>
    <w:rsid w:val="00A904CD"/>
    <w:rsid w:val="00A939E2"/>
    <w:rsid w:val="00A95006"/>
    <w:rsid w:val="00A96A28"/>
    <w:rsid w:val="00A97B18"/>
    <w:rsid w:val="00A97F97"/>
    <w:rsid w:val="00AA0A9A"/>
    <w:rsid w:val="00AA2157"/>
    <w:rsid w:val="00AA45EB"/>
    <w:rsid w:val="00AA4F4B"/>
    <w:rsid w:val="00AA5DD4"/>
    <w:rsid w:val="00AA74D9"/>
    <w:rsid w:val="00AA74ED"/>
    <w:rsid w:val="00AB17F9"/>
    <w:rsid w:val="00AB2BE8"/>
    <w:rsid w:val="00AC03C9"/>
    <w:rsid w:val="00AC3688"/>
    <w:rsid w:val="00AC44EB"/>
    <w:rsid w:val="00AC497D"/>
    <w:rsid w:val="00AC4A82"/>
    <w:rsid w:val="00AD0F4C"/>
    <w:rsid w:val="00AD2146"/>
    <w:rsid w:val="00AD434C"/>
    <w:rsid w:val="00AD56A6"/>
    <w:rsid w:val="00AD5778"/>
    <w:rsid w:val="00AD75E6"/>
    <w:rsid w:val="00AE014F"/>
    <w:rsid w:val="00AE0C5E"/>
    <w:rsid w:val="00AE2301"/>
    <w:rsid w:val="00AE2CAA"/>
    <w:rsid w:val="00AE315D"/>
    <w:rsid w:val="00AE41FE"/>
    <w:rsid w:val="00AE4E76"/>
    <w:rsid w:val="00AF1A1D"/>
    <w:rsid w:val="00AF1F5E"/>
    <w:rsid w:val="00AF3405"/>
    <w:rsid w:val="00AF411A"/>
    <w:rsid w:val="00AF41B4"/>
    <w:rsid w:val="00AF46DA"/>
    <w:rsid w:val="00AF5220"/>
    <w:rsid w:val="00AF5894"/>
    <w:rsid w:val="00B0227C"/>
    <w:rsid w:val="00B02585"/>
    <w:rsid w:val="00B03767"/>
    <w:rsid w:val="00B04386"/>
    <w:rsid w:val="00B11047"/>
    <w:rsid w:val="00B115FE"/>
    <w:rsid w:val="00B1312E"/>
    <w:rsid w:val="00B13836"/>
    <w:rsid w:val="00B1490C"/>
    <w:rsid w:val="00B14CC3"/>
    <w:rsid w:val="00B155EE"/>
    <w:rsid w:val="00B205DA"/>
    <w:rsid w:val="00B21032"/>
    <w:rsid w:val="00B219FF"/>
    <w:rsid w:val="00B23C58"/>
    <w:rsid w:val="00B2491F"/>
    <w:rsid w:val="00B26D4E"/>
    <w:rsid w:val="00B27772"/>
    <w:rsid w:val="00B311D3"/>
    <w:rsid w:val="00B348B4"/>
    <w:rsid w:val="00B35429"/>
    <w:rsid w:val="00B36834"/>
    <w:rsid w:val="00B37360"/>
    <w:rsid w:val="00B44147"/>
    <w:rsid w:val="00B448F0"/>
    <w:rsid w:val="00B4677F"/>
    <w:rsid w:val="00B5271C"/>
    <w:rsid w:val="00B538EB"/>
    <w:rsid w:val="00B54496"/>
    <w:rsid w:val="00B550B8"/>
    <w:rsid w:val="00B5576F"/>
    <w:rsid w:val="00B5676D"/>
    <w:rsid w:val="00B56CE5"/>
    <w:rsid w:val="00B6373A"/>
    <w:rsid w:val="00B63C1F"/>
    <w:rsid w:val="00B64816"/>
    <w:rsid w:val="00B657BB"/>
    <w:rsid w:val="00B70686"/>
    <w:rsid w:val="00B712FC"/>
    <w:rsid w:val="00B735F9"/>
    <w:rsid w:val="00B76C8D"/>
    <w:rsid w:val="00B801BA"/>
    <w:rsid w:val="00B81731"/>
    <w:rsid w:val="00B83EC7"/>
    <w:rsid w:val="00B844D5"/>
    <w:rsid w:val="00B84AA3"/>
    <w:rsid w:val="00B8651A"/>
    <w:rsid w:val="00B86A03"/>
    <w:rsid w:val="00B91898"/>
    <w:rsid w:val="00B926B3"/>
    <w:rsid w:val="00B93E5D"/>
    <w:rsid w:val="00B94133"/>
    <w:rsid w:val="00B9630C"/>
    <w:rsid w:val="00BA0A13"/>
    <w:rsid w:val="00BA2045"/>
    <w:rsid w:val="00BA3F36"/>
    <w:rsid w:val="00BA5336"/>
    <w:rsid w:val="00BA6D3A"/>
    <w:rsid w:val="00BA726F"/>
    <w:rsid w:val="00BB2620"/>
    <w:rsid w:val="00BB28B1"/>
    <w:rsid w:val="00BB326C"/>
    <w:rsid w:val="00BB3AC2"/>
    <w:rsid w:val="00BB4021"/>
    <w:rsid w:val="00BC0308"/>
    <w:rsid w:val="00BC3C5A"/>
    <w:rsid w:val="00BC4547"/>
    <w:rsid w:val="00BC4A46"/>
    <w:rsid w:val="00BC5F9A"/>
    <w:rsid w:val="00BD1ED2"/>
    <w:rsid w:val="00BD2B5B"/>
    <w:rsid w:val="00BD4CAE"/>
    <w:rsid w:val="00BD5FF5"/>
    <w:rsid w:val="00BD6E12"/>
    <w:rsid w:val="00BE29A2"/>
    <w:rsid w:val="00BE2CC7"/>
    <w:rsid w:val="00BE313C"/>
    <w:rsid w:val="00BE3941"/>
    <w:rsid w:val="00BE4F33"/>
    <w:rsid w:val="00BE6637"/>
    <w:rsid w:val="00BF0FCD"/>
    <w:rsid w:val="00BF2117"/>
    <w:rsid w:val="00BF4962"/>
    <w:rsid w:val="00BF629E"/>
    <w:rsid w:val="00C0194F"/>
    <w:rsid w:val="00C027CF"/>
    <w:rsid w:val="00C04500"/>
    <w:rsid w:val="00C05E3E"/>
    <w:rsid w:val="00C06251"/>
    <w:rsid w:val="00C063A2"/>
    <w:rsid w:val="00C0689C"/>
    <w:rsid w:val="00C07AB1"/>
    <w:rsid w:val="00C10EED"/>
    <w:rsid w:val="00C14C55"/>
    <w:rsid w:val="00C16766"/>
    <w:rsid w:val="00C16F9F"/>
    <w:rsid w:val="00C20B16"/>
    <w:rsid w:val="00C21E2E"/>
    <w:rsid w:val="00C23110"/>
    <w:rsid w:val="00C23336"/>
    <w:rsid w:val="00C2386E"/>
    <w:rsid w:val="00C25E2B"/>
    <w:rsid w:val="00C32123"/>
    <w:rsid w:val="00C337BB"/>
    <w:rsid w:val="00C45DAB"/>
    <w:rsid w:val="00C45DE6"/>
    <w:rsid w:val="00C47AE9"/>
    <w:rsid w:val="00C47D24"/>
    <w:rsid w:val="00C51A02"/>
    <w:rsid w:val="00C5533E"/>
    <w:rsid w:val="00C55D42"/>
    <w:rsid w:val="00C57966"/>
    <w:rsid w:val="00C57D6F"/>
    <w:rsid w:val="00C61409"/>
    <w:rsid w:val="00C63E6F"/>
    <w:rsid w:val="00C6432B"/>
    <w:rsid w:val="00C67906"/>
    <w:rsid w:val="00C70DC5"/>
    <w:rsid w:val="00C73DD1"/>
    <w:rsid w:val="00C740FE"/>
    <w:rsid w:val="00C74F7D"/>
    <w:rsid w:val="00C764A2"/>
    <w:rsid w:val="00C764D1"/>
    <w:rsid w:val="00C778AE"/>
    <w:rsid w:val="00C811C7"/>
    <w:rsid w:val="00C81FB4"/>
    <w:rsid w:val="00C829E8"/>
    <w:rsid w:val="00C83B7D"/>
    <w:rsid w:val="00C84919"/>
    <w:rsid w:val="00C87883"/>
    <w:rsid w:val="00C90623"/>
    <w:rsid w:val="00C946F9"/>
    <w:rsid w:val="00C979DC"/>
    <w:rsid w:val="00C97B61"/>
    <w:rsid w:val="00CA0B6D"/>
    <w:rsid w:val="00CA4628"/>
    <w:rsid w:val="00CA47A4"/>
    <w:rsid w:val="00CA60DE"/>
    <w:rsid w:val="00CA6A49"/>
    <w:rsid w:val="00CB046C"/>
    <w:rsid w:val="00CB084B"/>
    <w:rsid w:val="00CB0A12"/>
    <w:rsid w:val="00CB12F1"/>
    <w:rsid w:val="00CB2121"/>
    <w:rsid w:val="00CB478D"/>
    <w:rsid w:val="00CB5C40"/>
    <w:rsid w:val="00CB6B7A"/>
    <w:rsid w:val="00CC0254"/>
    <w:rsid w:val="00CC17B1"/>
    <w:rsid w:val="00CC23AB"/>
    <w:rsid w:val="00CC31ED"/>
    <w:rsid w:val="00CC46F1"/>
    <w:rsid w:val="00CC61C9"/>
    <w:rsid w:val="00CD5937"/>
    <w:rsid w:val="00CD59CC"/>
    <w:rsid w:val="00CD6BF9"/>
    <w:rsid w:val="00CD743C"/>
    <w:rsid w:val="00CE243F"/>
    <w:rsid w:val="00CE296F"/>
    <w:rsid w:val="00CE2F51"/>
    <w:rsid w:val="00CE545C"/>
    <w:rsid w:val="00CE5BFE"/>
    <w:rsid w:val="00CE7727"/>
    <w:rsid w:val="00CF0039"/>
    <w:rsid w:val="00CF0479"/>
    <w:rsid w:val="00CF0502"/>
    <w:rsid w:val="00CF3E82"/>
    <w:rsid w:val="00CF439A"/>
    <w:rsid w:val="00CF4A64"/>
    <w:rsid w:val="00CF4D14"/>
    <w:rsid w:val="00CF639E"/>
    <w:rsid w:val="00CF65B9"/>
    <w:rsid w:val="00CF73DA"/>
    <w:rsid w:val="00D002B6"/>
    <w:rsid w:val="00D03AB9"/>
    <w:rsid w:val="00D044E3"/>
    <w:rsid w:val="00D04946"/>
    <w:rsid w:val="00D06531"/>
    <w:rsid w:val="00D06B54"/>
    <w:rsid w:val="00D070C4"/>
    <w:rsid w:val="00D1037B"/>
    <w:rsid w:val="00D10E3E"/>
    <w:rsid w:val="00D10FA9"/>
    <w:rsid w:val="00D1176D"/>
    <w:rsid w:val="00D128BC"/>
    <w:rsid w:val="00D12DFD"/>
    <w:rsid w:val="00D131EE"/>
    <w:rsid w:val="00D13BAD"/>
    <w:rsid w:val="00D145E1"/>
    <w:rsid w:val="00D15795"/>
    <w:rsid w:val="00D16896"/>
    <w:rsid w:val="00D171F4"/>
    <w:rsid w:val="00D1734B"/>
    <w:rsid w:val="00D20A51"/>
    <w:rsid w:val="00D22322"/>
    <w:rsid w:val="00D25209"/>
    <w:rsid w:val="00D25952"/>
    <w:rsid w:val="00D25D54"/>
    <w:rsid w:val="00D26163"/>
    <w:rsid w:val="00D26830"/>
    <w:rsid w:val="00D33952"/>
    <w:rsid w:val="00D33B88"/>
    <w:rsid w:val="00D3462F"/>
    <w:rsid w:val="00D35869"/>
    <w:rsid w:val="00D35BE9"/>
    <w:rsid w:val="00D37CA1"/>
    <w:rsid w:val="00D4028C"/>
    <w:rsid w:val="00D437AF"/>
    <w:rsid w:val="00D46E7B"/>
    <w:rsid w:val="00D46FFC"/>
    <w:rsid w:val="00D47DC6"/>
    <w:rsid w:val="00D47F23"/>
    <w:rsid w:val="00D5162D"/>
    <w:rsid w:val="00D53960"/>
    <w:rsid w:val="00D54CF9"/>
    <w:rsid w:val="00D56603"/>
    <w:rsid w:val="00D57F93"/>
    <w:rsid w:val="00D62912"/>
    <w:rsid w:val="00D62C34"/>
    <w:rsid w:val="00D62CE9"/>
    <w:rsid w:val="00D6303E"/>
    <w:rsid w:val="00D63A1C"/>
    <w:rsid w:val="00D640D5"/>
    <w:rsid w:val="00D65AD0"/>
    <w:rsid w:val="00D67796"/>
    <w:rsid w:val="00D71881"/>
    <w:rsid w:val="00D721A0"/>
    <w:rsid w:val="00D72DCC"/>
    <w:rsid w:val="00D76535"/>
    <w:rsid w:val="00D767A6"/>
    <w:rsid w:val="00D774A7"/>
    <w:rsid w:val="00D81431"/>
    <w:rsid w:val="00D8155A"/>
    <w:rsid w:val="00D8692D"/>
    <w:rsid w:val="00D87867"/>
    <w:rsid w:val="00D87B65"/>
    <w:rsid w:val="00D90087"/>
    <w:rsid w:val="00D91AA8"/>
    <w:rsid w:val="00D92929"/>
    <w:rsid w:val="00D92E8A"/>
    <w:rsid w:val="00D92F02"/>
    <w:rsid w:val="00D93167"/>
    <w:rsid w:val="00D942D9"/>
    <w:rsid w:val="00D94FE0"/>
    <w:rsid w:val="00D97584"/>
    <w:rsid w:val="00DA0722"/>
    <w:rsid w:val="00DA16E8"/>
    <w:rsid w:val="00DA1C03"/>
    <w:rsid w:val="00DA3C1A"/>
    <w:rsid w:val="00DA4858"/>
    <w:rsid w:val="00DA4D78"/>
    <w:rsid w:val="00DA5D71"/>
    <w:rsid w:val="00DA746A"/>
    <w:rsid w:val="00DA7781"/>
    <w:rsid w:val="00DB257C"/>
    <w:rsid w:val="00DB40FB"/>
    <w:rsid w:val="00DB50D3"/>
    <w:rsid w:val="00DB7EFF"/>
    <w:rsid w:val="00DC14E3"/>
    <w:rsid w:val="00DC231D"/>
    <w:rsid w:val="00DC3493"/>
    <w:rsid w:val="00DC45BB"/>
    <w:rsid w:val="00DC47F8"/>
    <w:rsid w:val="00DC6566"/>
    <w:rsid w:val="00DD0167"/>
    <w:rsid w:val="00DD0F22"/>
    <w:rsid w:val="00DD2EE2"/>
    <w:rsid w:val="00DD2F69"/>
    <w:rsid w:val="00DD30D8"/>
    <w:rsid w:val="00DD321B"/>
    <w:rsid w:val="00DD41BF"/>
    <w:rsid w:val="00DD4DC8"/>
    <w:rsid w:val="00DD6B1D"/>
    <w:rsid w:val="00DD6D76"/>
    <w:rsid w:val="00DD7EFB"/>
    <w:rsid w:val="00DE0CDE"/>
    <w:rsid w:val="00DE2727"/>
    <w:rsid w:val="00DE641A"/>
    <w:rsid w:val="00DE64FA"/>
    <w:rsid w:val="00DE69E3"/>
    <w:rsid w:val="00DE6ED0"/>
    <w:rsid w:val="00DE7F09"/>
    <w:rsid w:val="00DF09B9"/>
    <w:rsid w:val="00DF1F42"/>
    <w:rsid w:val="00DF21BC"/>
    <w:rsid w:val="00DF72F7"/>
    <w:rsid w:val="00DF7DA3"/>
    <w:rsid w:val="00E00826"/>
    <w:rsid w:val="00E04DC2"/>
    <w:rsid w:val="00E07FFC"/>
    <w:rsid w:val="00E1155D"/>
    <w:rsid w:val="00E126CF"/>
    <w:rsid w:val="00E16164"/>
    <w:rsid w:val="00E178A9"/>
    <w:rsid w:val="00E205E5"/>
    <w:rsid w:val="00E20B8B"/>
    <w:rsid w:val="00E227F6"/>
    <w:rsid w:val="00E2369A"/>
    <w:rsid w:val="00E23BD4"/>
    <w:rsid w:val="00E23E3B"/>
    <w:rsid w:val="00E24874"/>
    <w:rsid w:val="00E26728"/>
    <w:rsid w:val="00E279EE"/>
    <w:rsid w:val="00E301ED"/>
    <w:rsid w:val="00E30BB6"/>
    <w:rsid w:val="00E30BEE"/>
    <w:rsid w:val="00E312E4"/>
    <w:rsid w:val="00E31478"/>
    <w:rsid w:val="00E31A27"/>
    <w:rsid w:val="00E31C51"/>
    <w:rsid w:val="00E3289D"/>
    <w:rsid w:val="00E332FD"/>
    <w:rsid w:val="00E34511"/>
    <w:rsid w:val="00E36BF8"/>
    <w:rsid w:val="00E406DE"/>
    <w:rsid w:val="00E411D0"/>
    <w:rsid w:val="00E5056A"/>
    <w:rsid w:val="00E52077"/>
    <w:rsid w:val="00E53DB2"/>
    <w:rsid w:val="00E54614"/>
    <w:rsid w:val="00E56244"/>
    <w:rsid w:val="00E57161"/>
    <w:rsid w:val="00E60010"/>
    <w:rsid w:val="00E60885"/>
    <w:rsid w:val="00E62C61"/>
    <w:rsid w:val="00E62F4D"/>
    <w:rsid w:val="00E63E86"/>
    <w:rsid w:val="00E701D8"/>
    <w:rsid w:val="00E7029D"/>
    <w:rsid w:val="00E7710B"/>
    <w:rsid w:val="00E83207"/>
    <w:rsid w:val="00E840F0"/>
    <w:rsid w:val="00E86317"/>
    <w:rsid w:val="00E86A90"/>
    <w:rsid w:val="00E873E1"/>
    <w:rsid w:val="00E91351"/>
    <w:rsid w:val="00E928CF"/>
    <w:rsid w:val="00E9483F"/>
    <w:rsid w:val="00E9494D"/>
    <w:rsid w:val="00E97F3A"/>
    <w:rsid w:val="00EA6563"/>
    <w:rsid w:val="00EA692E"/>
    <w:rsid w:val="00EB1F8F"/>
    <w:rsid w:val="00EB4BD8"/>
    <w:rsid w:val="00EB53B8"/>
    <w:rsid w:val="00EC0EEC"/>
    <w:rsid w:val="00EC31F1"/>
    <w:rsid w:val="00EC4D6F"/>
    <w:rsid w:val="00ED0022"/>
    <w:rsid w:val="00ED0234"/>
    <w:rsid w:val="00ED04D8"/>
    <w:rsid w:val="00ED1643"/>
    <w:rsid w:val="00ED1778"/>
    <w:rsid w:val="00ED25E9"/>
    <w:rsid w:val="00ED2D2D"/>
    <w:rsid w:val="00ED2EB7"/>
    <w:rsid w:val="00ED50F1"/>
    <w:rsid w:val="00ED7E6C"/>
    <w:rsid w:val="00EE0165"/>
    <w:rsid w:val="00EE0B52"/>
    <w:rsid w:val="00EE2CE1"/>
    <w:rsid w:val="00EE4111"/>
    <w:rsid w:val="00EE5620"/>
    <w:rsid w:val="00EE7D0D"/>
    <w:rsid w:val="00EF00E4"/>
    <w:rsid w:val="00EF0B22"/>
    <w:rsid w:val="00EF0C3A"/>
    <w:rsid w:val="00EF2143"/>
    <w:rsid w:val="00EF4643"/>
    <w:rsid w:val="00EF4C02"/>
    <w:rsid w:val="00EF5F5C"/>
    <w:rsid w:val="00F01E1E"/>
    <w:rsid w:val="00F01ED1"/>
    <w:rsid w:val="00F021C6"/>
    <w:rsid w:val="00F04F4B"/>
    <w:rsid w:val="00F05941"/>
    <w:rsid w:val="00F06E25"/>
    <w:rsid w:val="00F103D5"/>
    <w:rsid w:val="00F10CDB"/>
    <w:rsid w:val="00F14FCA"/>
    <w:rsid w:val="00F15BF8"/>
    <w:rsid w:val="00F1747D"/>
    <w:rsid w:val="00F235B1"/>
    <w:rsid w:val="00F2437A"/>
    <w:rsid w:val="00F268DF"/>
    <w:rsid w:val="00F270F8"/>
    <w:rsid w:val="00F2772B"/>
    <w:rsid w:val="00F34C0F"/>
    <w:rsid w:val="00F36690"/>
    <w:rsid w:val="00F414E1"/>
    <w:rsid w:val="00F436AE"/>
    <w:rsid w:val="00F439D0"/>
    <w:rsid w:val="00F44F77"/>
    <w:rsid w:val="00F51685"/>
    <w:rsid w:val="00F53AE8"/>
    <w:rsid w:val="00F55349"/>
    <w:rsid w:val="00F557B8"/>
    <w:rsid w:val="00F5701F"/>
    <w:rsid w:val="00F6033C"/>
    <w:rsid w:val="00F60947"/>
    <w:rsid w:val="00F60CE2"/>
    <w:rsid w:val="00F645C9"/>
    <w:rsid w:val="00F6732D"/>
    <w:rsid w:val="00F70F60"/>
    <w:rsid w:val="00F747EC"/>
    <w:rsid w:val="00F76040"/>
    <w:rsid w:val="00F761B2"/>
    <w:rsid w:val="00F76252"/>
    <w:rsid w:val="00F77940"/>
    <w:rsid w:val="00F80D7B"/>
    <w:rsid w:val="00F865FA"/>
    <w:rsid w:val="00F93F1A"/>
    <w:rsid w:val="00F94278"/>
    <w:rsid w:val="00F9436E"/>
    <w:rsid w:val="00F94835"/>
    <w:rsid w:val="00F949F9"/>
    <w:rsid w:val="00F94B38"/>
    <w:rsid w:val="00F97493"/>
    <w:rsid w:val="00FA21DA"/>
    <w:rsid w:val="00FA28CF"/>
    <w:rsid w:val="00FA38A8"/>
    <w:rsid w:val="00FA6E62"/>
    <w:rsid w:val="00FA7686"/>
    <w:rsid w:val="00FB0EF9"/>
    <w:rsid w:val="00FB2423"/>
    <w:rsid w:val="00FB404E"/>
    <w:rsid w:val="00FB46D4"/>
    <w:rsid w:val="00FB5B93"/>
    <w:rsid w:val="00FB6470"/>
    <w:rsid w:val="00FB7EB2"/>
    <w:rsid w:val="00FC0B1D"/>
    <w:rsid w:val="00FC1D9D"/>
    <w:rsid w:val="00FC4BA1"/>
    <w:rsid w:val="00FC4FE1"/>
    <w:rsid w:val="00FC508E"/>
    <w:rsid w:val="00FC528E"/>
    <w:rsid w:val="00FC65DB"/>
    <w:rsid w:val="00FD04E1"/>
    <w:rsid w:val="00FD3DCB"/>
    <w:rsid w:val="00FD4478"/>
    <w:rsid w:val="00FD4633"/>
    <w:rsid w:val="00FD6972"/>
    <w:rsid w:val="00FD7999"/>
    <w:rsid w:val="00FE08B2"/>
    <w:rsid w:val="00FE2EE2"/>
    <w:rsid w:val="00FE3B19"/>
    <w:rsid w:val="00FE4649"/>
    <w:rsid w:val="00FE5257"/>
    <w:rsid w:val="00FE6C36"/>
    <w:rsid w:val="00FE7596"/>
    <w:rsid w:val="00FE7F70"/>
    <w:rsid w:val="00FF129D"/>
    <w:rsid w:val="00FF2DDB"/>
    <w:rsid w:val="00FF5AA9"/>
    <w:rsid w:val="00FF5F9F"/>
    <w:rsid w:val="00FF7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C03"/>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semiHidden/>
    <w:unhideWhenUsed/>
    <w:rsid w:val="0099110D"/>
  </w:style>
  <w:style w:type="character" w:customStyle="1" w:styleId="CommentTextChar">
    <w:name w:val="Comment Text Char"/>
    <w:basedOn w:val="DefaultParagraphFont"/>
    <w:link w:val="CommentText"/>
    <w:uiPriority w:val="99"/>
    <w:semiHidden/>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paragraph" w:styleId="Header">
    <w:name w:val="header"/>
    <w:basedOn w:val="Normal"/>
    <w:link w:val="HeaderChar"/>
    <w:rsid w:val="003B2EF9"/>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3B2EF9"/>
    <w:rPr>
      <w:rFonts w:ascii="Times New Roman" w:eastAsia="MS Mincho" w:hAnsi="Times New Roman" w:cs="Times New Roman"/>
      <w:sz w:val="20"/>
      <w:szCs w:val="20"/>
      <w:lang w:eastAsia="en-US"/>
    </w:rPr>
  </w:style>
  <w:style w:type="table" w:styleId="TableGrid">
    <w:name w:val="Table Grid"/>
    <w:basedOn w:val="TableNormal"/>
    <w:rsid w:val="009E3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3B6C"/>
    <w:pPr>
      <w:keepNext/>
      <w:keepLines/>
      <w:spacing w:after="0"/>
    </w:pPr>
    <w:rPr>
      <w:rFonts w:ascii="Arial" w:hAnsi="Arial"/>
      <w:sz w:val="18"/>
    </w:rPr>
  </w:style>
  <w:style w:type="character" w:customStyle="1" w:styleId="TALChar">
    <w:name w:val="TAL Char"/>
    <w:basedOn w:val="DefaultParagraphFont"/>
    <w:link w:val="TAL"/>
    <w:locked/>
    <w:rsid w:val="00A73B6C"/>
    <w:rPr>
      <w:rFonts w:ascii="Arial" w:hAnsi="Arial" w:cs="Times New Roman"/>
      <w:sz w:val="18"/>
      <w:szCs w:val="20"/>
      <w:lang w:val="en-GB" w:eastAsia="ko-KR"/>
    </w:rPr>
  </w:style>
  <w:style w:type="paragraph" w:customStyle="1" w:styleId="B1">
    <w:name w:val="B1"/>
    <w:basedOn w:val="List"/>
    <w:link w:val="B1Char"/>
    <w:rsid w:val="006E2E72"/>
    <w:rPr>
      <w:rFonts w:eastAsia="SimSun"/>
      <w:lang w:eastAsia="en-US"/>
    </w:rPr>
  </w:style>
  <w:style w:type="character" w:customStyle="1" w:styleId="B1Char">
    <w:name w:val="B1 Char"/>
    <w:link w:val="B1"/>
    <w:rsid w:val="006E2E72"/>
    <w:rPr>
      <w:rFonts w:ascii="Times New Roman" w:eastAsia="SimSun" w:hAnsi="Times New Roman" w:cs="Times New Roman"/>
      <w:sz w:val="20"/>
      <w:szCs w:val="20"/>
      <w:lang w:val="en-GB" w:eastAsia="en-US"/>
    </w:rPr>
  </w:style>
  <w:style w:type="paragraph" w:customStyle="1" w:styleId="Guidance">
    <w:name w:val="Guidance"/>
    <w:basedOn w:val="Normal"/>
    <w:link w:val="GuidanceChar"/>
    <w:rsid w:val="00FE2EE2"/>
    <w:rPr>
      <w:i/>
      <w:color w:val="0000FF"/>
      <w:lang w:eastAsia="en-US"/>
    </w:rPr>
  </w:style>
  <w:style w:type="character" w:styleId="Hyperlink">
    <w:name w:val="Hyperlink"/>
    <w:basedOn w:val="DefaultParagraphFont"/>
    <w:uiPriority w:val="99"/>
    <w:unhideWhenUsed/>
    <w:rsid w:val="00582BA1"/>
    <w:rPr>
      <w:color w:val="0563C1" w:themeColor="hyperlink"/>
      <w:u w:val="single"/>
    </w:rPr>
  </w:style>
  <w:style w:type="character" w:styleId="UnresolvedMention">
    <w:name w:val="Unresolved Mention"/>
    <w:basedOn w:val="DefaultParagraphFont"/>
    <w:uiPriority w:val="99"/>
    <w:semiHidden/>
    <w:unhideWhenUsed/>
    <w:rsid w:val="00582BA1"/>
    <w:rPr>
      <w:color w:val="605E5C"/>
      <w:shd w:val="clear" w:color="auto" w:fill="E1DFDD"/>
    </w:rPr>
  </w:style>
  <w:style w:type="character" w:customStyle="1" w:styleId="GuidanceChar">
    <w:name w:val="Guidance Char"/>
    <w:link w:val="Guidance"/>
    <w:rsid w:val="005F21AA"/>
    <w:rPr>
      <w:rFonts w:ascii="Times New Roman" w:hAnsi="Times New Roman" w:cs="Times New Roman"/>
      <w:i/>
      <w:color w:val="0000FF"/>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00B9"/>
    <w:rPr>
      <w:rFonts w:ascii="Times New Roman" w:hAnsi="Times New Roman" w:cs="Times New Roman"/>
      <w:sz w:val="20"/>
      <w:szCs w:val="20"/>
      <w:lang w:val="en-GB" w:eastAsia="ko-KR"/>
    </w:rPr>
  </w:style>
  <w:style w:type="paragraph" w:customStyle="1" w:styleId="xmsonormal">
    <w:name w:val="x_msonormal"/>
    <w:basedOn w:val="Normal"/>
    <w:uiPriority w:val="99"/>
    <w:rsid w:val="00BC0308"/>
    <w:pPr>
      <w:spacing w:after="0"/>
    </w:pPr>
    <w:rPr>
      <w:rFonts w:ascii="Calibri" w:hAnsi="Calibri" w:cs="Calibri"/>
      <w:sz w:val="22"/>
      <w:szCs w:val="22"/>
      <w:lang w:val="en-US" w:eastAsia="zh-CN"/>
    </w:rPr>
  </w:style>
  <w:style w:type="character" w:customStyle="1" w:styleId="ZGSM">
    <w:name w:val="ZGSM"/>
    <w:rsid w:val="00C25E2B"/>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A3F36"/>
    <w:rPr>
      <w:rFonts w:eastAsia="MS Mincho"/>
      <w:lang w:val="en-GB" w:eastAsia="en-US"/>
    </w:rPr>
  </w:style>
  <w:style w:type="paragraph" w:styleId="Footer">
    <w:name w:val="footer"/>
    <w:basedOn w:val="Normal"/>
    <w:link w:val="FooterChar"/>
    <w:uiPriority w:val="99"/>
    <w:semiHidden/>
    <w:unhideWhenUsed/>
    <w:rsid w:val="006267D3"/>
    <w:pPr>
      <w:tabs>
        <w:tab w:val="center" w:pos="4680"/>
        <w:tab w:val="right" w:pos="9360"/>
      </w:tabs>
      <w:spacing w:after="0"/>
    </w:pPr>
  </w:style>
  <w:style w:type="character" w:customStyle="1" w:styleId="FooterChar">
    <w:name w:val="Footer Char"/>
    <w:basedOn w:val="DefaultParagraphFont"/>
    <w:link w:val="Footer"/>
    <w:uiPriority w:val="99"/>
    <w:semiHidden/>
    <w:rsid w:val="006267D3"/>
    <w:rPr>
      <w:rFonts w:ascii="Times New Roman" w:hAnsi="Times New Roman" w:cs="Times New Roman"/>
      <w:sz w:val="20"/>
      <w:szCs w:val="20"/>
      <w:lang w:val="en-GB" w:eastAsia="ko-KR"/>
    </w:rPr>
  </w:style>
  <w:style w:type="paragraph" w:styleId="Revision">
    <w:name w:val="Revision"/>
    <w:hidden/>
    <w:uiPriority w:val="99"/>
    <w:semiHidden/>
    <w:rsid w:val="00DC45BB"/>
    <w:pPr>
      <w:spacing w:after="0" w:line="240" w:lineRule="auto"/>
    </w:pPr>
    <w:rPr>
      <w:rFonts w:ascii="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1570">
      <w:bodyDiv w:val="1"/>
      <w:marLeft w:val="0"/>
      <w:marRight w:val="0"/>
      <w:marTop w:val="0"/>
      <w:marBottom w:val="0"/>
      <w:divBdr>
        <w:top w:val="none" w:sz="0" w:space="0" w:color="auto"/>
        <w:left w:val="none" w:sz="0" w:space="0" w:color="auto"/>
        <w:bottom w:val="none" w:sz="0" w:space="0" w:color="auto"/>
        <w:right w:val="none" w:sz="0" w:space="0" w:color="auto"/>
      </w:divBdr>
    </w:div>
    <w:div w:id="10383076">
      <w:bodyDiv w:val="1"/>
      <w:marLeft w:val="0"/>
      <w:marRight w:val="0"/>
      <w:marTop w:val="0"/>
      <w:marBottom w:val="0"/>
      <w:divBdr>
        <w:top w:val="none" w:sz="0" w:space="0" w:color="auto"/>
        <w:left w:val="none" w:sz="0" w:space="0" w:color="auto"/>
        <w:bottom w:val="none" w:sz="0" w:space="0" w:color="auto"/>
        <w:right w:val="none" w:sz="0" w:space="0" w:color="auto"/>
      </w:divBdr>
      <w:divsChild>
        <w:div w:id="572155721">
          <w:marLeft w:val="216"/>
          <w:marRight w:val="0"/>
          <w:marTop w:val="240"/>
          <w:marBottom w:val="0"/>
          <w:divBdr>
            <w:top w:val="none" w:sz="0" w:space="0" w:color="auto"/>
            <w:left w:val="none" w:sz="0" w:space="0" w:color="auto"/>
            <w:bottom w:val="none" w:sz="0" w:space="0" w:color="auto"/>
            <w:right w:val="none" w:sz="0" w:space="0" w:color="auto"/>
          </w:divBdr>
        </w:div>
      </w:divsChild>
    </w:div>
    <w:div w:id="41708874">
      <w:bodyDiv w:val="1"/>
      <w:marLeft w:val="0"/>
      <w:marRight w:val="0"/>
      <w:marTop w:val="0"/>
      <w:marBottom w:val="0"/>
      <w:divBdr>
        <w:top w:val="none" w:sz="0" w:space="0" w:color="auto"/>
        <w:left w:val="none" w:sz="0" w:space="0" w:color="auto"/>
        <w:bottom w:val="none" w:sz="0" w:space="0" w:color="auto"/>
        <w:right w:val="none" w:sz="0" w:space="0" w:color="auto"/>
      </w:divBdr>
      <w:divsChild>
        <w:div w:id="69013015">
          <w:marLeft w:val="1166"/>
          <w:marRight w:val="0"/>
          <w:marTop w:val="96"/>
          <w:marBottom w:val="0"/>
          <w:divBdr>
            <w:top w:val="none" w:sz="0" w:space="0" w:color="auto"/>
            <w:left w:val="none" w:sz="0" w:space="0" w:color="auto"/>
            <w:bottom w:val="none" w:sz="0" w:space="0" w:color="auto"/>
            <w:right w:val="none" w:sz="0" w:space="0" w:color="auto"/>
          </w:divBdr>
        </w:div>
      </w:divsChild>
    </w:div>
    <w:div w:id="87698699">
      <w:bodyDiv w:val="1"/>
      <w:marLeft w:val="0"/>
      <w:marRight w:val="0"/>
      <w:marTop w:val="0"/>
      <w:marBottom w:val="0"/>
      <w:divBdr>
        <w:top w:val="none" w:sz="0" w:space="0" w:color="auto"/>
        <w:left w:val="none" w:sz="0" w:space="0" w:color="auto"/>
        <w:bottom w:val="none" w:sz="0" w:space="0" w:color="auto"/>
        <w:right w:val="none" w:sz="0" w:space="0" w:color="auto"/>
      </w:divBdr>
      <w:divsChild>
        <w:div w:id="222258303">
          <w:marLeft w:val="806"/>
          <w:marRight w:val="0"/>
          <w:marTop w:val="0"/>
          <w:marBottom w:val="0"/>
          <w:divBdr>
            <w:top w:val="none" w:sz="0" w:space="0" w:color="auto"/>
            <w:left w:val="none" w:sz="0" w:space="0" w:color="auto"/>
            <w:bottom w:val="none" w:sz="0" w:space="0" w:color="auto"/>
            <w:right w:val="none" w:sz="0" w:space="0" w:color="auto"/>
          </w:divBdr>
        </w:div>
      </w:divsChild>
    </w:div>
    <w:div w:id="369964770">
      <w:bodyDiv w:val="1"/>
      <w:marLeft w:val="0"/>
      <w:marRight w:val="0"/>
      <w:marTop w:val="0"/>
      <w:marBottom w:val="0"/>
      <w:divBdr>
        <w:top w:val="none" w:sz="0" w:space="0" w:color="auto"/>
        <w:left w:val="none" w:sz="0" w:space="0" w:color="auto"/>
        <w:bottom w:val="none" w:sz="0" w:space="0" w:color="auto"/>
        <w:right w:val="none" w:sz="0" w:space="0" w:color="auto"/>
      </w:divBdr>
    </w:div>
    <w:div w:id="410393433">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591939064">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98497269">
      <w:bodyDiv w:val="1"/>
      <w:marLeft w:val="0"/>
      <w:marRight w:val="0"/>
      <w:marTop w:val="0"/>
      <w:marBottom w:val="0"/>
      <w:divBdr>
        <w:top w:val="none" w:sz="0" w:space="0" w:color="auto"/>
        <w:left w:val="none" w:sz="0" w:space="0" w:color="auto"/>
        <w:bottom w:val="none" w:sz="0" w:space="0" w:color="auto"/>
        <w:right w:val="none" w:sz="0" w:space="0" w:color="auto"/>
      </w:divBdr>
    </w:div>
    <w:div w:id="805009198">
      <w:bodyDiv w:val="1"/>
      <w:marLeft w:val="0"/>
      <w:marRight w:val="0"/>
      <w:marTop w:val="0"/>
      <w:marBottom w:val="0"/>
      <w:divBdr>
        <w:top w:val="none" w:sz="0" w:space="0" w:color="auto"/>
        <w:left w:val="none" w:sz="0" w:space="0" w:color="auto"/>
        <w:bottom w:val="none" w:sz="0" w:space="0" w:color="auto"/>
        <w:right w:val="none" w:sz="0" w:space="0" w:color="auto"/>
      </w:divBdr>
    </w:div>
    <w:div w:id="806243847">
      <w:bodyDiv w:val="1"/>
      <w:marLeft w:val="0"/>
      <w:marRight w:val="0"/>
      <w:marTop w:val="0"/>
      <w:marBottom w:val="0"/>
      <w:divBdr>
        <w:top w:val="none" w:sz="0" w:space="0" w:color="auto"/>
        <w:left w:val="none" w:sz="0" w:space="0" w:color="auto"/>
        <w:bottom w:val="none" w:sz="0" w:space="0" w:color="auto"/>
        <w:right w:val="none" w:sz="0" w:space="0" w:color="auto"/>
      </w:divBdr>
    </w:div>
    <w:div w:id="869756003">
      <w:bodyDiv w:val="1"/>
      <w:marLeft w:val="0"/>
      <w:marRight w:val="0"/>
      <w:marTop w:val="0"/>
      <w:marBottom w:val="0"/>
      <w:divBdr>
        <w:top w:val="none" w:sz="0" w:space="0" w:color="auto"/>
        <w:left w:val="none" w:sz="0" w:space="0" w:color="auto"/>
        <w:bottom w:val="none" w:sz="0" w:space="0" w:color="auto"/>
        <w:right w:val="none" w:sz="0" w:space="0" w:color="auto"/>
      </w:divBdr>
      <w:divsChild>
        <w:div w:id="603155001">
          <w:marLeft w:val="274"/>
          <w:marRight w:val="0"/>
          <w:marTop w:val="0"/>
          <w:marBottom w:val="0"/>
          <w:divBdr>
            <w:top w:val="none" w:sz="0" w:space="0" w:color="auto"/>
            <w:left w:val="none" w:sz="0" w:space="0" w:color="auto"/>
            <w:bottom w:val="none" w:sz="0" w:space="0" w:color="auto"/>
            <w:right w:val="none" w:sz="0" w:space="0" w:color="auto"/>
          </w:divBdr>
        </w:div>
      </w:divsChild>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46415098">
      <w:bodyDiv w:val="1"/>
      <w:marLeft w:val="0"/>
      <w:marRight w:val="0"/>
      <w:marTop w:val="0"/>
      <w:marBottom w:val="0"/>
      <w:divBdr>
        <w:top w:val="none" w:sz="0" w:space="0" w:color="auto"/>
        <w:left w:val="none" w:sz="0" w:space="0" w:color="auto"/>
        <w:bottom w:val="none" w:sz="0" w:space="0" w:color="auto"/>
        <w:right w:val="none" w:sz="0" w:space="0" w:color="auto"/>
      </w:divBdr>
      <w:divsChild>
        <w:div w:id="1304387245">
          <w:marLeft w:val="1800"/>
          <w:marRight w:val="0"/>
          <w:marTop w:val="86"/>
          <w:marBottom w:val="0"/>
          <w:divBdr>
            <w:top w:val="none" w:sz="0" w:space="0" w:color="auto"/>
            <w:left w:val="none" w:sz="0" w:space="0" w:color="auto"/>
            <w:bottom w:val="none" w:sz="0" w:space="0" w:color="auto"/>
            <w:right w:val="none" w:sz="0" w:space="0" w:color="auto"/>
          </w:divBdr>
        </w:div>
      </w:divsChild>
    </w:div>
    <w:div w:id="1050685959">
      <w:bodyDiv w:val="1"/>
      <w:marLeft w:val="0"/>
      <w:marRight w:val="0"/>
      <w:marTop w:val="0"/>
      <w:marBottom w:val="0"/>
      <w:divBdr>
        <w:top w:val="none" w:sz="0" w:space="0" w:color="auto"/>
        <w:left w:val="none" w:sz="0" w:space="0" w:color="auto"/>
        <w:bottom w:val="none" w:sz="0" w:space="0" w:color="auto"/>
        <w:right w:val="none" w:sz="0" w:space="0" w:color="auto"/>
      </w:divBdr>
      <w:divsChild>
        <w:div w:id="866262026">
          <w:marLeft w:val="1800"/>
          <w:marRight w:val="0"/>
          <w:marTop w:val="91"/>
          <w:marBottom w:val="0"/>
          <w:divBdr>
            <w:top w:val="none" w:sz="0" w:space="0" w:color="auto"/>
            <w:left w:val="none" w:sz="0" w:space="0" w:color="auto"/>
            <w:bottom w:val="none" w:sz="0" w:space="0" w:color="auto"/>
            <w:right w:val="none" w:sz="0" w:space="0" w:color="auto"/>
          </w:divBdr>
        </w:div>
      </w:divsChild>
    </w:div>
    <w:div w:id="1090547258">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64517998">
      <w:bodyDiv w:val="1"/>
      <w:marLeft w:val="0"/>
      <w:marRight w:val="0"/>
      <w:marTop w:val="0"/>
      <w:marBottom w:val="0"/>
      <w:divBdr>
        <w:top w:val="none" w:sz="0" w:space="0" w:color="auto"/>
        <w:left w:val="none" w:sz="0" w:space="0" w:color="auto"/>
        <w:bottom w:val="none" w:sz="0" w:space="0" w:color="auto"/>
        <w:right w:val="none" w:sz="0" w:space="0" w:color="auto"/>
      </w:divBdr>
      <w:divsChild>
        <w:div w:id="1244031435">
          <w:marLeft w:val="1166"/>
          <w:marRight w:val="0"/>
          <w:marTop w:val="96"/>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76467369">
      <w:bodyDiv w:val="1"/>
      <w:marLeft w:val="0"/>
      <w:marRight w:val="0"/>
      <w:marTop w:val="0"/>
      <w:marBottom w:val="0"/>
      <w:divBdr>
        <w:top w:val="none" w:sz="0" w:space="0" w:color="auto"/>
        <w:left w:val="none" w:sz="0" w:space="0" w:color="auto"/>
        <w:bottom w:val="none" w:sz="0" w:space="0" w:color="auto"/>
        <w:right w:val="none" w:sz="0" w:space="0" w:color="auto"/>
      </w:divBdr>
    </w:div>
    <w:div w:id="1393428426">
      <w:bodyDiv w:val="1"/>
      <w:marLeft w:val="0"/>
      <w:marRight w:val="0"/>
      <w:marTop w:val="0"/>
      <w:marBottom w:val="0"/>
      <w:divBdr>
        <w:top w:val="none" w:sz="0" w:space="0" w:color="auto"/>
        <w:left w:val="none" w:sz="0" w:space="0" w:color="auto"/>
        <w:bottom w:val="none" w:sz="0" w:space="0" w:color="auto"/>
        <w:right w:val="none" w:sz="0" w:space="0" w:color="auto"/>
      </w:divBdr>
      <w:divsChild>
        <w:div w:id="804011154">
          <w:marLeft w:val="0"/>
          <w:marRight w:val="0"/>
          <w:marTop w:val="0"/>
          <w:marBottom w:val="0"/>
          <w:divBdr>
            <w:top w:val="none" w:sz="0" w:space="0" w:color="auto"/>
            <w:left w:val="none" w:sz="0" w:space="0" w:color="auto"/>
            <w:bottom w:val="none" w:sz="0" w:space="0" w:color="auto"/>
            <w:right w:val="none" w:sz="0" w:space="0" w:color="auto"/>
          </w:divBdr>
        </w:div>
      </w:divsChild>
    </w:div>
    <w:div w:id="1423377946">
      <w:bodyDiv w:val="1"/>
      <w:marLeft w:val="0"/>
      <w:marRight w:val="0"/>
      <w:marTop w:val="0"/>
      <w:marBottom w:val="0"/>
      <w:divBdr>
        <w:top w:val="none" w:sz="0" w:space="0" w:color="auto"/>
        <w:left w:val="none" w:sz="0" w:space="0" w:color="auto"/>
        <w:bottom w:val="none" w:sz="0" w:space="0" w:color="auto"/>
        <w:right w:val="none" w:sz="0" w:space="0" w:color="auto"/>
      </w:divBdr>
      <w:divsChild>
        <w:div w:id="1629701995">
          <w:marLeft w:val="806"/>
          <w:marRight w:val="0"/>
          <w:marTop w:val="0"/>
          <w:marBottom w:val="0"/>
          <w:divBdr>
            <w:top w:val="none" w:sz="0" w:space="0" w:color="auto"/>
            <w:left w:val="none" w:sz="0" w:space="0" w:color="auto"/>
            <w:bottom w:val="none" w:sz="0" w:space="0" w:color="auto"/>
            <w:right w:val="none" w:sz="0" w:space="0" w:color="auto"/>
          </w:divBdr>
        </w:div>
        <w:div w:id="337927445">
          <w:marLeft w:val="1080"/>
          <w:marRight w:val="0"/>
          <w:marTop w:val="0"/>
          <w:marBottom w:val="0"/>
          <w:divBdr>
            <w:top w:val="none" w:sz="0" w:space="0" w:color="auto"/>
            <w:left w:val="none" w:sz="0" w:space="0" w:color="auto"/>
            <w:bottom w:val="none" w:sz="0" w:space="0" w:color="auto"/>
            <w:right w:val="none" w:sz="0" w:space="0" w:color="auto"/>
          </w:divBdr>
        </w:div>
        <w:div w:id="1444183333">
          <w:marLeft w:val="1080"/>
          <w:marRight w:val="0"/>
          <w:marTop w:val="0"/>
          <w:marBottom w:val="0"/>
          <w:divBdr>
            <w:top w:val="none" w:sz="0" w:space="0" w:color="auto"/>
            <w:left w:val="none" w:sz="0" w:space="0" w:color="auto"/>
            <w:bottom w:val="none" w:sz="0" w:space="0" w:color="auto"/>
            <w:right w:val="none" w:sz="0" w:space="0" w:color="auto"/>
          </w:divBdr>
        </w:div>
        <w:div w:id="1110079141">
          <w:marLeft w:val="1080"/>
          <w:marRight w:val="0"/>
          <w:marTop w:val="0"/>
          <w:marBottom w:val="0"/>
          <w:divBdr>
            <w:top w:val="none" w:sz="0" w:space="0" w:color="auto"/>
            <w:left w:val="none" w:sz="0" w:space="0" w:color="auto"/>
            <w:bottom w:val="none" w:sz="0" w:space="0" w:color="auto"/>
            <w:right w:val="none" w:sz="0" w:space="0" w:color="auto"/>
          </w:divBdr>
        </w:div>
      </w:divsChild>
    </w:div>
    <w:div w:id="1487162161">
      <w:bodyDiv w:val="1"/>
      <w:marLeft w:val="0"/>
      <w:marRight w:val="0"/>
      <w:marTop w:val="0"/>
      <w:marBottom w:val="0"/>
      <w:divBdr>
        <w:top w:val="none" w:sz="0" w:space="0" w:color="auto"/>
        <w:left w:val="none" w:sz="0" w:space="0" w:color="auto"/>
        <w:bottom w:val="none" w:sz="0" w:space="0" w:color="auto"/>
        <w:right w:val="none" w:sz="0" w:space="0" w:color="auto"/>
      </w:divBdr>
    </w:div>
    <w:div w:id="1525367161">
      <w:bodyDiv w:val="1"/>
      <w:marLeft w:val="0"/>
      <w:marRight w:val="0"/>
      <w:marTop w:val="0"/>
      <w:marBottom w:val="0"/>
      <w:divBdr>
        <w:top w:val="none" w:sz="0" w:space="0" w:color="auto"/>
        <w:left w:val="none" w:sz="0" w:space="0" w:color="auto"/>
        <w:bottom w:val="none" w:sz="0" w:space="0" w:color="auto"/>
        <w:right w:val="none" w:sz="0" w:space="0" w:color="auto"/>
      </w:divBdr>
    </w:div>
    <w:div w:id="1538082121">
      <w:bodyDiv w:val="1"/>
      <w:marLeft w:val="0"/>
      <w:marRight w:val="0"/>
      <w:marTop w:val="0"/>
      <w:marBottom w:val="0"/>
      <w:divBdr>
        <w:top w:val="none" w:sz="0" w:space="0" w:color="auto"/>
        <w:left w:val="none" w:sz="0" w:space="0" w:color="auto"/>
        <w:bottom w:val="none" w:sz="0" w:space="0" w:color="auto"/>
        <w:right w:val="none" w:sz="0" w:space="0" w:color="auto"/>
      </w:divBdr>
      <w:divsChild>
        <w:div w:id="543493507">
          <w:marLeft w:val="1800"/>
          <w:marRight w:val="0"/>
          <w:marTop w:val="77"/>
          <w:marBottom w:val="0"/>
          <w:divBdr>
            <w:top w:val="none" w:sz="0" w:space="0" w:color="auto"/>
            <w:left w:val="none" w:sz="0" w:space="0" w:color="auto"/>
            <w:bottom w:val="none" w:sz="0" w:space="0" w:color="auto"/>
            <w:right w:val="none" w:sz="0" w:space="0" w:color="auto"/>
          </w:divBdr>
        </w:div>
      </w:divsChild>
    </w:div>
    <w:div w:id="1573006591">
      <w:bodyDiv w:val="1"/>
      <w:marLeft w:val="0"/>
      <w:marRight w:val="0"/>
      <w:marTop w:val="0"/>
      <w:marBottom w:val="0"/>
      <w:divBdr>
        <w:top w:val="none" w:sz="0" w:space="0" w:color="auto"/>
        <w:left w:val="none" w:sz="0" w:space="0" w:color="auto"/>
        <w:bottom w:val="none" w:sz="0" w:space="0" w:color="auto"/>
        <w:right w:val="none" w:sz="0" w:space="0" w:color="auto"/>
      </w:divBdr>
    </w:div>
    <w:div w:id="1678266649">
      <w:bodyDiv w:val="1"/>
      <w:marLeft w:val="0"/>
      <w:marRight w:val="0"/>
      <w:marTop w:val="0"/>
      <w:marBottom w:val="0"/>
      <w:divBdr>
        <w:top w:val="none" w:sz="0" w:space="0" w:color="auto"/>
        <w:left w:val="none" w:sz="0" w:space="0" w:color="auto"/>
        <w:bottom w:val="none" w:sz="0" w:space="0" w:color="auto"/>
        <w:right w:val="none" w:sz="0" w:space="0" w:color="auto"/>
      </w:divBdr>
    </w:div>
    <w:div w:id="1739209557">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1959295500">
      <w:bodyDiv w:val="1"/>
      <w:marLeft w:val="0"/>
      <w:marRight w:val="0"/>
      <w:marTop w:val="0"/>
      <w:marBottom w:val="0"/>
      <w:divBdr>
        <w:top w:val="none" w:sz="0" w:space="0" w:color="auto"/>
        <w:left w:val="none" w:sz="0" w:space="0" w:color="auto"/>
        <w:bottom w:val="none" w:sz="0" w:space="0" w:color="auto"/>
        <w:right w:val="none" w:sz="0" w:space="0" w:color="auto"/>
      </w:divBdr>
    </w:div>
    <w:div w:id="1999262051">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C343A-7E77-4CEB-9067-226A25FF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2</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 (Qualcomm)</dc:creator>
  <cp:keywords/>
  <dc:description/>
  <cp:lastModifiedBy>Bin Han</cp:lastModifiedBy>
  <cp:revision>272</cp:revision>
  <dcterms:created xsi:type="dcterms:W3CDTF">2022-04-24T05:15:00Z</dcterms:created>
  <dcterms:modified xsi:type="dcterms:W3CDTF">2022-04-25T10:36:00Z</dcterms:modified>
</cp:coreProperties>
</file>